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0E28" w14:textId="6D3A0961" w:rsidR="00C74335" w:rsidRPr="0005146F" w:rsidRDefault="0005146F" w:rsidP="0005146F">
      <w:pPr>
        <w:widowControl w:val="0"/>
        <w:autoSpaceDE w:val="0"/>
        <w:autoSpaceDN w:val="0"/>
        <w:adjustRightInd w:val="0"/>
        <w:spacing w:after="0" w:line="240" w:lineRule="auto"/>
        <w:jc w:val="center"/>
        <w:rPr>
          <w:rFonts w:asciiTheme="minorHAnsi" w:eastAsia="Times New Roman" w:hAnsiTheme="minorHAnsi" w:cstheme="minorHAnsi"/>
          <w:b/>
          <w:bCs/>
          <w:color w:val="000000"/>
          <w:sz w:val="20"/>
          <w:szCs w:val="20"/>
        </w:rPr>
      </w:pPr>
      <w:bookmarkStart w:id="0" w:name="_GoBack"/>
      <w:bookmarkEnd w:id="0"/>
      <w:r w:rsidRPr="0005146F">
        <w:rPr>
          <w:rFonts w:asciiTheme="minorHAnsi" w:eastAsia="Times New Roman" w:hAnsiTheme="minorHAnsi" w:cstheme="minorHAnsi"/>
          <w:b/>
          <w:bCs/>
          <w:color w:val="000000"/>
          <w:sz w:val="20"/>
          <w:szCs w:val="20"/>
        </w:rPr>
        <w:t>OCTROI DE SUBVENTIONS AU SECTEUR PRIVÉ MARCHAND, POUR DÉVELOPPER LE VOLUME DES VENTES DE PRODUITS SOLAIRES DE QUALITÉ</w:t>
      </w:r>
    </w:p>
    <w:p w14:paraId="32A90334" w14:textId="77777777" w:rsidR="00C74335" w:rsidRPr="00B96CAE" w:rsidRDefault="00C74335" w:rsidP="005E15C4">
      <w:pPr>
        <w:widowControl w:val="0"/>
        <w:autoSpaceDE w:val="0"/>
        <w:autoSpaceDN w:val="0"/>
        <w:adjustRightInd w:val="0"/>
        <w:spacing w:after="0" w:line="240" w:lineRule="auto"/>
        <w:jc w:val="both"/>
        <w:rPr>
          <w:rFonts w:asciiTheme="minorHAnsi" w:eastAsia="Times New Roman" w:hAnsiTheme="minorHAnsi" w:cstheme="minorHAnsi"/>
          <w:b/>
          <w:bCs/>
          <w:color w:val="000000"/>
          <w:sz w:val="22"/>
        </w:rPr>
      </w:pPr>
    </w:p>
    <w:p w14:paraId="18ECA04F" w14:textId="285D6923" w:rsidR="001301F9" w:rsidRPr="00B96CAE" w:rsidRDefault="001301F9" w:rsidP="005D517D">
      <w:pPr>
        <w:widowControl w:val="0"/>
        <w:autoSpaceDE w:val="0"/>
        <w:autoSpaceDN w:val="0"/>
        <w:adjustRightInd w:val="0"/>
        <w:spacing w:after="0" w:line="240" w:lineRule="auto"/>
        <w:jc w:val="center"/>
        <w:rPr>
          <w:rFonts w:asciiTheme="minorHAnsi" w:eastAsia="MS Mincho" w:hAnsiTheme="minorHAnsi" w:cstheme="minorHAnsi"/>
          <w:b/>
          <w:bCs/>
          <w:color w:val="000000"/>
          <w:sz w:val="22"/>
        </w:rPr>
      </w:pPr>
      <w:r w:rsidRPr="00B96CAE">
        <w:rPr>
          <w:rFonts w:asciiTheme="minorHAnsi" w:eastAsia="Times New Roman" w:hAnsiTheme="minorHAnsi" w:cstheme="minorHAnsi"/>
          <w:b/>
          <w:bCs/>
          <w:color w:val="000000"/>
          <w:sz w:val="22"/>
        </w:rPr>
        <w:t>CONVENTION DE DON ENTRE</w:t>
      </w:r>
    </w:p>
    <w:p w14:paraId="48CEB5F0" w14:textId="77777777" w:rsidR="001301F9" w:rsidRPr="00B96CAE" w:rsidRDefault="001301F9" w:rsidP="005D517D">
      <w:pPr>
        <w:widowControl w:val="0"/>
        <w:autoSpaceDE w:val="0"/>
        <w:autoSpaceDN w:val="0"/>
        <w:adjustRightInd w:val="0"/>
        <w:spacing w:after="0" w:line="240" w:lineRule="auto"/>
        <w:jc w:val="center"/>
        <w:rPr>
          <w:rFonts w:asciiTheme="minorHAnsi" w:eastAsia="Times New Roman" w:hAnsiTheme="minorHAnsi" w:cstheme="minorHAnsi"/>
          <w:b/>
          <w:bCs/>
          <w:color w:val="000000"/>
          <w:sz w:val="22"/>
        </w:rPr>
      </w:pPr>
      <w:r w:rsidRPr="00B96CAE">
        <w:rPr>
          <w:rFonts w:asciiTheme="minorHAnsi" w:eastAsia="Times New Roman" w:hAnsiTheme="minorHAnsi" w:cstheme="minorHAnsi"/>
          <w:b/>
          <w:bCs/>
          <w:color w:val="000000"/>
          <w:sz w:val="22"/>
        </w:rPr>
        <w:t>LE MINISTÈRE DE l’ENERGIE</w:t>
      </w:r>
      <w:r w:rsidR="00D305AC">
        <w:rPr>
          <w:rFonts w:asciiTheme="minorHAnsi" w:eastAsia="Times New Roman" w:hAnsiTheme="minorHAnsi" w:cstheme="minorHAnsi"/>
          <w:b/>
          <w:bCs/>
          <w:color w:val="000000"/>
          <w:sz w:val="22"/>
        </w:rPr>
        <w:t>/PARTENAIRE AU DÉVELOPPEMENT</w:t>
      </w:r>
    </w:p>
    <w:p w14:paraId="3D269DB7" w14:textId="22972940" w:rsidR="001301F9" w:rsidRPr="00B96CAE" w:rsidRDefault="001301F9" w:rsidP="005D517D">
      <w:pPr>
        <w:widowControl w:val="0"/>
        <w:autoSpaceDE w:val="0"/>
        <w:autoSpaceDN w:val="0"/>
        <w:adjustRightInd w:val="0"/>
        <w:spacing w:after="0" w:line="240" w:lineRule="auto"/>
        <w:jc w:val="center"/>
        <w:rPr>
          <w:rFonts w:asciiTheme="minorHAnsi" w:eastAsia="MS Mincho" w:hAnsiTheme="minorHAnsi" w:cstheme="minorHAnsi"/>
          <w:b/>
          <w:bCs/>
          <w:color w:val="000000"/>
          <w:sz w:val="22"/>
        </w:rPr>
      </w:pPr>
      <w:r w:rsidRPr="00B96CAE">
        <w:rPr>
          <w:rFonts w:asciiTheme="minorHAnsi" w:eastAsia="Times New Roman" w:hAnsiTheme="minorHAnsi" w:cstheme="minorHAnsi"/>
          <w:b/>
          <w:bCs/>
          <w:color w:val="000000"/>
          <w:sz w:val="22"/>
        </w:rPr>
        <w:t>ET LA SOCIETE   X</w:t>
      </w:r>
      <w:r w:rsidRPr="00B96CAE">
        <w:rPr>
          <w:rFonts w:asciiTheme="minorHAnsi" w:eastAsia="MS Gothic" w:hAnsiTheme="minorHAnsi" w:cstheme="minorHAnsi"/>
          <w:b/>
          <w:bCs/>
          <w:color w:val="000000"/>
          <w:sz w:val="22"/>
        </w:rPr>
        <w:t xml:space="preserve"> </w:t>
      </w:r>
    </w:p>
    <w:p w14:paraId="0D7D540B" w14:textId="77777777" w:rsidR="001301F9" w:rsidRPr="00B96CAE" w:rsidRDefault="001301F9" w:rsidP="005D517D">
      <w:pPr>
        <w:widowControl w:val="0"/>
        <w:autoSpaceDE w:val="0"/>
        <w:autoSpaceDN w:val="0"/>
        <w:adjustRightInd w:val="0"/>
        <w:spacing w:after="0" w:line="240" w:lineRule="auto"/>
        <w:jc w:val="center"/>
        <w:rPr>
          <w:rFonts w:asciiTheme="minorHAnsi" w:eastAsia="Times New Roman" w:hAnsiTheme="minorHAnsi" w:cstheme="minorHAnsi"/>
          <w:bCs/>
          <w:color w:val="000000"/>
          <w:sz w:val="22"/>
        </w:rPr>
      </w:pPr>
    </w:p>
    <w:p w14:paraId="1C0DE651" w14:textId="77777777" w:rsidR="0026220E" w:rsidRPr="00B96CAE" w:rsidRDefault="0026220E" w:rsidP="005E15C4">
      <w:pPr>
        <w:widowControl w:val="0"/>
        <w:autoSpaceDE w:val="0"/>
        <w:autoSpaceDN w:val="0"/>
        <w:adjustRightInd w:val="0"/>
        <w:spacing w:after="0" w:line="240" w:lineRule="auto"/>
        <w:jc w:val="both"/>
        <w:rPr>
          <w:rFonts w:asciiTheme="minorHAnsi" w:eastAsia="Times New Roman" w:hAnsiTheme="minorHAnsi" w:cstheme="minorHAnsi"/>
          <w:bCs/>
          <w:color w:val="000000"/>
          <w:sz w:val="22"/>
        </w:rPr>
      </w:pPr>
    </w:p>
    <w:p w14:paraId="5C496D5E" w14:textId="77777777" w:rsidR="001301F9"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bCs/>
          <w:color w:val="000000"/>
          <w:sz w:val="22"/>
        </w:rPr>
      </w:pPr>
    </w:p>
    <w:p w14:paraId="07F594FB" w14:textId="77777777" w:rsidR="001301F9"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r w:rsidRPr="00B96CAE">
        <w:rPr>
          <w:rFonts w:asciiTheme="minorHAnsi" w:eastAsia="Times New Roman" w:hAnsiTheme="minorHAnsi" w:cstheme="minorHAnsi"/>
          <w:bCs/>
          <w:color w:val="000000"/>
          <w:sz w:val="22"/>
        </w:rPr>
        <w:t>La présente Convention est conclue le ……………………e</w:t>
      </w:r>
      <w:r w:rsidRPr="00B96CAE">
        <w:rPr>
          <w:rFonts w:asciiTheme="minorHAnsi" w:eastAsia="Times New Roman" w:hAnsiTheme="minorHAnsi" w:cstheme="minorHAnsi"/>
          <w:color w:val="000000"/>
          <w:sz w:val="22"/>
        </w:rPr>
        <w:t xml:space="preserve">ntre, </w:t>
      </w:r>
    </w:p>
    <w:p w14:paraId="73610EE3" w14:textId="77777777" w:rsidR="0026220E" w:rsidRPr="00B96CAE" w:rsidRDefault="0026220E"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6D851306" w14:textId="77777777" w:rsidR="001301F9"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2537B110" w14:textId="53F8602A" w:rsidR="0026220E"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r w:rsidRPr="00B96CAE">
        <w:rPr>
          <w:rFonts w:asciiTheme="minorHAnsi" w:eastAsia="Times New Roman" w:hAnsiTheme="minorHAnsi" w:cstheme="minorHAnsi"/>
          <w:color w:val="000000"/>
          <w:sz w:val="22"/>
        </w:rPr>
        <w:t>La République du B</w:t>
      </w:r>
      <w:r w:rsidR="0005146F">
        <w:rPr>
          <w:rFonts w:asciiTheme="minorHAnsi" w:eastAsia="Times New Roman" w:hAnsiTheme="minorHAnsi" w:cstheme="minorHAnsi"/>
          <w:color w:val="000000"/>
          <w:sz w:val="22"/>
        </w:rPr>
        <w:t>é</w:t>
      </w:r>
      <w:r w:rsidRPr="00B96CAE">
        <w:rPr>
          <w:rFonts w:asciiTheme="minorHAnsi" w:eastAsia="Times New Roman" w:hAnsiTheme="minorHAnsi" w:cstheme="minorHAnsi"/>
          <w:color w:val="000000"/>
          <w:sz w:val="22"/>
        </w:rPr>
        <w:t>nin,</w:t>
      </w:r>
    </w:p>
    <w:p w14:paraId="64906B3B" w14:textId="77777777" w:rsidR="001301F9"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r w:rsidRPr="00B96CAE">
        <w:rPr>
          <w:rFonts w:asciiTheme="minorHAnsi" w:eastAsia="Times New Roman" w:hAnsiTheme="minorHAnsi" w:cstheme="minorHAnsi"/>
          <w:color w:val="000000"/>
          <w:sz w:val="22"/>
        </w:rPr>
        <w:t xml:space="preserve"> </w:t>
      </w:r>
    </w:p>
    <w:p w14:paraId="136EAE06" w14:textId="77777777" w:rsidR="001301F9"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roofErr w:type="gramStart"/>
      <w:r w:rsidRPr="00B96CAE">
        <w:rPr>
          <w:rFonts w:asciiTheme="minorHAnsi" w:eastAsia="Times New Roman" w:hAnsiTheme="minorHAnsi" w:cstheme="minorHAnsi"/>
          <w:color w:val="000000"/>
          <w:sz w:val="22"/>
        </w:rPr>
        <w:t>représentée</w:t>
      </w:r>
      <w:proofErr w:type="gramEnd"/>
      <w:r w:rsidRPr="00B96CAE">
        <w:rPr>
          <w:rFonts w:asciiTheme="minorHAnsi" w:eastAsia="Times New Roman" w:hAnsiTheme="minorHAnsi" w:cstheme="minorHAnsi"/>
          <w:color w:val="000000"/>
          <w:sz w:val="22"/>
        </w:rPr>
        <w:t xml:space="preserve"> par </w:t>
      </w:r>
      <w:r w:rsidRPr="00B96CAE">
        <w:rPr>
          <w:rFonts w:asciiTheme="minorHAnsi" w:eastAsia="Times New Roman" w:hAnsiTheme="minorHAnsi" w:cstheme="minorHAnsi"/>
          <w:b/>
          <w:color w:val="000000"/>
          <w:sz w:val="22"/>
        </w:rPr>
        <w:t>le Ministère de L'Energie</w:t>
      </w:r>
      <w:r w:rsidRPr="00B96CAE">
        <w:rPr>
          <w:rFonts w:asciiTheme="minorHAnsi" w:eastAsia="Times New Roman" w:hAnsiTheme="minorHAnsi" w:cstheme="minorHAnsi"/>
          <w:color w:val="000000"/>
          <w:sz w:val="22"/>
        </w:rPr>
        <w:t xml:space="preserve"> </w:t>
      </w:r>
      <w:r w:rsidR="00D305AC">
        <w:rPr>
          <w:rFonts w:asciiTheme="minorHAnsi" w:eastAsia="Times New Roman" w:hAnsiTheme="minorHAnsi" w:cstheme="minorHAnsi"/>
          <w:color w:val="000000"/>
          <w:sz w:val="22"/>
        </w:rPr>
        <w:t xml:space="preserve">ou un Partenaire au Développement </w:t>
      </w:r>
      <w:r w:rsidRPr="00B96CAE">
        <w:rPr>
          <w:rFonts w:asciiTheme="minorHAnsi" w:eastAsia="Times New Roman" w:hAnsiTheme="minorHAnsi" w:cstheme="minorHAnsi"/>
          <w:color w:val="000000"/>
          <w:sz w:val="22"/>
        </w:rPr>
        <w:t>ci-après</w:t>
      </w:r>
      <w:r w:rsidR="00D46857" w:rsidRPr="00B96CAE">
        <w:rPr>
          <w:rFonts w:asciiTheme="minorHAnsi" w:eastAsia="Times New Roman" w:hAnsiTheme="minorHAnsi" w:cstheme="minorHAnsi"/>
          <w:color w:val="000000"/>
          <w:sz w:val="22"/>
        </w:rPr>
        <w:t xml:space="preserve"> dénommée « l’Autorité Donatrice</w:t>
      </w:r>
      <w:r w:rsidRPr="00B96CAE">
        <w:rPr>
          <w:rFonts w:asciiTheme="minorHAnsi" w:eastAsia="Times New Roman" w:hAnsiTheme="minorHAnsi" w:cstheme="minorHAnsi"/>
          <w:color w:val="000000"/>
          <w:sz w:val="22"/>
        </w:rPr>
        <w:t xml:space="preserve"> »</w:t>
      </w:r>
    </w:p>
    <w:p w14:paraId="11FCD30F" w14:textId="2B398FBC" w:rsidR="00394000" w:rsidRDefault="00394000"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1816CBC3" w14:textId="7B6CA4D7" w:rsidR="001301F9" w:rsidRPr="00B96CAE" w:rsidRDefault="0005146F"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r w:rsidRPr="00B96CAE">
        <w:rPr>
          <w:rFonts w:asciiTheme="minorHAnsi" w:eastAsia="Times New Roman" w:hAnsiTheme="minorHAnsi" w:cstheme="minorHAnsi"/>
          <w:color w:val="000000"/>
          <w:sz w:val="22"/>
        </w:rPr>
        <w:t xml:space="preserve">D’UNE PART, </w:t>
      </w:r>
    </w:p>
    <w:p w14:paraId="3D93B86E" w14:textId="77777777" w:rsidR="0026220E" w:rsidRPr="00B96CAE" w:rsidRDefault="0026220E"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67171D77" w14:textId="77777777" w:rsidR="001301F9"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r w:rsidRPr="00B96CAE">
        <w:rPr>
          <w:rFonts w:asciiTheme="minorHAnsi" w:eastAsia="Times New Roman" w:hAnsiTheme="minorHAnsi" w:cstheme="minorHAnsi"/>
          <w:b/>
          <w:color w:val="000000"/>
          <w:sz w:val="22"/>
        </w:rPr>
        <w:t xml:space="preserve">Et </w:t>
      </w:r>
      <w:r w:rsidRPr="00B96CAE">
        <w:rPr>
          <w:rFonts w:asciiTheme="minorHAnsi" w:eastAsia="Times New Roman" w:hAnsiTheme="minorHAnsi" w:cstheme="minorHAnsi"/>
          <w:color w:val="000000"/>
          <w:sz w:val="22"/>
        </w:rPr>
        <w:t xml:space="preserve"> </w:t>
      </w:r>
    </w:p>
    <w:p w14:paraId="7CD23F56" w14:textId="365AB6C3" w:rsidR="001301F9" w:rsidRPr="00B96CAE"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roofErr w:type="gramStart"/>
      <w:r w:rsidRPr="00B96CAE">
        <w:rPr>
          <w:rFonts w:asciiTheme="minorHAnsi" w:eastAsia="Times New Roman" w:hAnsiTheme="minorHAnsi" w:cstheme="minorHAnsi"/>
          <w:color w:val="000000"/>
          <w:sz w:val="22"/>
        </w:rPr>
        <w:t>la</w:t>
      </w:r>
      <w:proofErr w:type="gramEnd"/>
      <w:r w:rsidRPr="00B96CAE">
        <w:rPr>
          <w:rFonts w:asciiTheme="minorHAnsi" w:eastAsia="Times New Roman" w:hAnsiTheme="minorHAnsi" w:cstheme="minorHAnsi"/>
          <w:color w:val="000000"/>
          <w:sz w:val="22"/>
        </w:rPr>
        <w:t xml:space="preserve"> Société …………………………………………………………………………. </w:t>
      </w:r>
      <w:proofErr w:type="gramStart"/>
      <w:r w:rsidRPr="00B96CAE">
        <w:rPr>
          <w:rFonts w:asciiTheme="minorHAnsi" w:eastAsia="Times New Roman" w:hAnsiTheme="minorHAnsi" w:cstheme="minorHAnsi"/>
          <w:color w:val="000000"/>
          <w:sz w:val="22"/>
        </w:rPr>
        <w:t>dûment</w:t>
      </w:r>
      <w:proofErr w:type="gramEnd"/>
      <w:r w:rsidRPr="00B96CAE">
        <w:rPr>
          <w:rFonts w:asciiTheme="minorHAnsi" w:eastAsia="Times New Roman" w:hAnsiTheme="minorHAnsi" w:cstheme="minorHAnsi"/>
          <w:color w:val="000000"/>
          <w:sz w:val="22"/>
        </w:rPr>
        <w:t xml:space="preserve"> représentée par son </w:t>
      </w:r>
      <w:r w:rsidRPr="00B96CAE">
        <w:rPr>
          <w:rFonts w:asciiTheme="minorHAnsi" w:eastAsia="Times New Roman" w:hAnsiTheme="minorHAnsi" w:cstheme="minorHAnsi"/>
          <w:b/>
          <w:color w:val="000000"/>
          <w:sz w:val="22"/>
        </w:rPr>
        <w:t>Directeur Général</w:t>
      </w:r>
      <w:r w:rsidRPr="00B96CAE">
        <w:rPr>
          <w:rFonts w:asciiTheme="minorHAnsi" w:eastAsia="Times New Roman" w:hAnsiTheme="minorHAnsi" w:cstheme="minorHAnsi"/>
          <w:color w:val="000000"/>
          <w:sz w:val="22"/>
        </w:rPr>
        <w:t xml:space="preserve">, </w:t>
      </w:r>
      <w:r w:rsidR="005D517D" w:rsidRPr="00B96CAE">
        <w:rPr>
          <w:rFonts w:asciiTheme="minorHAnsi" w:eastAsia="Times New Roman" w:hAnsiTheme="minorHAnsi" w:cstheme="minorHAnsi"/>
          <w:b/>
          <w:color w:val="000000"/>
          <w:sz w:val="22"/>
        </w:rPr>
        <w:t xml:space="preserve">(son Gérant) </w:t>
      </w:r>
      <w:r w:rsidRPr="00B96CAE">
        <w:rPr>
          <w:rFonts w:asciiTheme="minorHAnsi" w:eastAsia="Times New Roman" w:hAnsiTheme="minorHAnsi" w:cstheme="minorHAnsi"/>
          <w:color w:val="000000"/>
          <w:sz w:val="22"/>
        </w:rPr>
        <w:t>ci-après dénommée l</w:t>
      </w:r>
      <w:r w:rsidR="0005146F">
        <w:rPr>
          <w:rFonts w:asciiTheme="minorHAnsi" w:eastAsia="Times New Roman" w:hAnsiTheme="minorHAnsi" w:cstheme="minorHAnsi"/>
          <w:color w:val="000000"/>
          <w:sz w:val="22"/>
        </w:rPr>
        <w:t>’</w:t>
      </w:r>
      <w:r w:rsidRPr="00B96CAE">
        <w:rPr>
          <w:rFonts w:asciiTheme="minorHAnsi" w:eastAsia="Times New Roman" w:hAnsiTheme="minorHAnsi" w:cstheme="minorHAnsi"/>
          <w:color w:val="000000"/>
          <w:sz w:val="22"/>
        </w:rPr>
        <w:t>«</w:t>
      </w:r>
      <w:r w:rsidR="00D305AC">
        <w:rPr>
          <w:rFonts w:asciiTheme="minorHAnsi" w:eastAsia="Times New Roman" w:hAnsiTheme="minorHAnsi" w:cstheme="minorHAnsi"/>
          <w:color w:val="000000"/>
          <w:sz w:val="22"/>
        </w:rPr>
        <w:t xml:space="preserve"> </w:t>
      </w:r>
      <w:r w:rsidR="00CC4776">
        <w:rPr>
          <w:rFonts w:asciiTheme="minorHAnsi" w:eastAsia="Times New Roman" w:hAnsiTheme="minorHAnsi" w:cstheme="minorHAnsi"/>
          <w:color w:val="000000"/>
          <w:sz w:val="22"/>
        </w:rPr>
        <w:t>INVESTISSEUR</w:t>
      </w:r>
      <w:r w:rsidRPr="00B96CAE">
        <w:rPr>
          <w:rFonts w:asciiTheme="minorHAnsi" w:eastAsia="Times New Roman" w:hAnsiTheme="minorHAnsi" w:cstheme="minorHAnsi"/>
          <w:color w:val="000000"/>
          <w:sz w:val="22"/>
        </w:rPr>
        <w:t xml:space="preserve"> », </w:t>
      </w:r>
    </w:p>
    <w:p w14:paraId="28D4AFAB" w14:textId="77777777" w:rsidR="0026220E" w:rsidRPr="00B96CAE" w:rsidRDefault="0026220E"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0263FC7B" w14:textId="05AD5D2A" w:rsidR="001301F9" w:rsidRPr="00B96CAE" w:rsidRDefault="0005146F"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r w:rsidRPr="00B96CAE">
        <w:rPr>
          <w:rFonts w:asciiTheme="minorHAnsi" w:eastAsia="Times New Roman" w:hAnsiTheme="minorHAnsi" w:cstheme="minorHAnsi"/>
          <w:color w:val="000000"/>
          <w:sz w:val="22"/>
        </w:rPr>
        <w:t>D’AUTRE PART</w:t>
      </w:r>
    </w:p>
    <w:p w14:paraId="50D9A77D" w14:textId="77777777" w:rsidR="001301F9" w:rsidRDefault="001301F9"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5D771AAB" w14:textId="77777777" w:rsidR="00F43840" w:rsidRPr="00B96CAE" w:rsidRDefault="00F43840"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48FB5814" w14:textId="4C89AAC3" w:rsidR="001301F9" w:rsidRPr="00435318" w:rsidRDefault="00B75D86" w:rsidP="00BA6666">
      <w:pPr>
        <w:pStyle w:val="Titre1"/>
        <w:rPr>
          <w:rFonts w:eastAsia="Times New Roman"/>
        </w:rPr>
      </w:pPr>
      <w:bookmarkStart w:id="1" w:name="_Toc12618265"/>
      <w:r w:rsidRPr="00435318">
        <w:rPr>
          <w:rFonts w:eastAsia="Times New Roman"/>
        </w:rPr>
        <w:t>PREAMBULE</w:t>
      </w:r>
      <w:bookmarkEnd w:id="1"/>
      <w:r w:rsidRPr="00435318">
        <w:rPr>
          <w:rFonts w:eastAsia="Times New Roman"/>
        </w:rPr>
        <w:t xml:space="preserve"> </w:t>
      </w:r>
    </w:p>
    <w:p w14:paraId="485DAB83" w14:textId="77777777" w:rsidR="00B75D86" w:rsidRPr="00B96CAE" w:rsidRDefault="00B75D86" w:rsidP="005E15C4">
      <w:pPr>
        <w:widowControl w:val="0"/>
        <w:autoSpaceDE w:val="0"/>
        <w:autoSpaceDN w:val="0"/>
        <w:adjustRightInd w:val="0"/>
        <w:spacing w:after="0" w:line="240" w:lineRule="auto"/>
        <w:jc w:val="both"/>
        <w:rPr>
          <w:rFonts w:asciiTheme="minorHAnsi" w:eastAsia="Times New Roman" w:hAnsiTheme="minorHAnsi" w:cstheme="minorHAnsi"/>
          <w:color w:val="000000"/>
          <w:sz w:val="22"/>
        </w:rPr>
      </w:pPr>
    </w:p>
    <w:p w14:paraId="6D6ED6CC" w14:textId="22630331" w:rsidR="00C766E2" w:rsidRDefault="00C766E2" w:rsidP="00C766E2">
      <w:pPr>
        <w:spacing w:after="0" w:line="240" w:lineRule="auto"/>
        <w:jc w:val="both"/>
        <w:rPr>
          <w:rFonts w:asciiTheme="minorHAnsi" w:eastAsiaTheme="minorEastAsia" w:hAnsiTheme="minorHAnsi" w:cstheme="minorHAnsi"/>
          <w:sz w:val="22"/>
        </w:rPr>
      </w:pPr>
      <w:r w:rsidRPr="00C766E2">
        <w:rPr>
          <w:rFonts w:asciiTheme="minorHAnsi" w:eastAsiaTheme="minorEastAsia" w:hAnsiTheme="minorHAnsi" w:cstheme="minorHAnsi"/>
          <w:sz w:val="22"/>
        </w:rPr>
        <w:t xml:space="preserve">Dans le but </w:t>
      </w:r>
      <w:r w:rsidR="00B75D86">
        <w:rPr>
          <w:rFonts w:asciiTheme="minorHAnsi" w:eastAsiaTheme="minorEastAsia" w:hAnsiTheme="minorHAnsi" w:cstheme="minorHAnsi"/>
          <w:sz w:val="22"/>
        </w:rPr>
        <w:t>de cette appro</w:t>
      </w:r>
      <w:r>
        <w:rPr>
          <w:rFonts w:asciiTheme="minorHAnsi" w:eastAsiaTheme="minorEastAsia" w:hAnsiTheme="minorHAnsi" w:cstheme="minorHAnsi"/>
          <w:sz w:val="22"/>
        </w:rPr>
        <w:t xml:space="preserve">che est </w:t>
      </w:r>
      <w:r w:rsidRPr="00C766E2">
        <w:rPr>
          <w:rFonts w:asciiTheme="minorHAnsi" w:eastAsiaTheme="minorEastAsia" w:hAnsiTheme="minorHAnsi" w:cstheme="minorHAnsi"/>
          <w:sz w:val="22"/>
        </w:rPr>
        <w:t xml:space="preserve">de promouvoir et de renforcer la commercialisation et l’utilisation des installations photovoltaïques </w:t>
      </w:r>
      <w:r>
        <w:rPr>
          <w:rFonts w:asciiTheme="minorHAnsi" w:eastAsiaTheme="minorEastAsia" w:hAnsiTheme="minorHAnsi" w:cstheme="minorHAnsi"/>
          <w:sz w:val="22"/>
        </w:rPr>
        <w:t xml:space="preserve">de qualité </w:t>
      </w:r>
      <w:r w:rsidRPr="00C766E2">
        <w:rPr>
          <w:rFonts w:asciiTheme="minorHAnsi" w:eastAsiaTheme="minorEastAsia" w:hAnsiTheme="minorHAnsi" w:cstheme="minorHAnsi"/>
          <w:sz w:val="22"/>
        </w:rPr>
        <w:t>en République du Bénin</w:t>
      </w:r>
      <w:r>
        <w:rPr>
          <w:rFonts w:asciiTheme="minorHAnsi" w:eastAsiaTheme="minorEastAsia" w:hAnsiTheme="minorHAnsi" w:cstheme="minorHAnsi"/>
          <w:sz w:val="22"/>
        </w:rPr>
        <w:t>. L</w:t>
      </w:r>
      <w:r w:rsidRPr="00C766E2">
        <w:rPr>
          <w:rFonts w:asciiTheme="minorHAnsi" w:eastAsiaTheme="minorEastAsia" w:hAnsiTheme="minorHAnsi" w:cstheme="minorHAnsi"/>
          <w:sz w:val="22"/>
        </w:rPr>
        <w:t xml:space="preserve">e gouvernement du Bénin </w:t>
      </w:r>
      <w:r>
        <w:rPr>
          <w:rFonts w:asciiTheme="minorHAnsi" w:eastAsiaTheme="minorEastAsia" w:hAnsiTheme="minorHAnsi" w:cstheme="minorHAnsi"/>
          <w:sz w:val="22"/>
        </w:rPr>
        <w:t xml:space="preserve">ou un partenaire au développement </w:t>
      </w:r>
      <w:r w:rsidRPr="00C766E2">
        <w:rPr>
          <w:rFonts w:asciiTheme="minorHAnsi" w:eastAsiaTheme="minorEastAsia" w:hAnsiTheme="minorHAnsi" w:cstheme="minorHAnsi"/>
          <w:sz w:val="22"/>
        </w:rPr>
        <w:t>s’engage à app</w:t>
      </w:r>
      <w:r>
        <w:rPr>
          <w:rFonts w:asciiTheme="minorHAnsi" w:eastAsiaTheme="minorEastAsia" w:hAnsiTheme="minorHAnsi" w:cstheme="minorHAnsi"/>
          <w:sz w:val="22"/>
        </w:rPr>
        <w:t>uyer les entreprises commercia</w:t>
      </w:r>
      <w:r w:rsidR="00B75D86">
        <w:rPr>
          <w:rFonts w:asciiTheme="minorHAnsi" w:eastAsiaTheme="minorEastAsia" w:hAnsiTheme="minorHAnsi" w:cstheme="minorHAnsi"/>
          <w:sz w:val="22"/>
        </w:rPr>
        <w:t>l</w:t>
      </w:r>
      <w:r>
        <w:rPr>
          <w:rFonts w:asciiTheme="minorHAnsi" w:eastAsiaTheme="minorEastAsia" w:hAnsiTheme="minorHAnsi" w:cstheme="minorHAnsi"/>
          <w:sz w:val="22"/>
        </w:rPr>
        <w:t>es</w:t>
      </w:r>
      <w:r w:rsidRPr="00C766E2">
        <w:rPr>
          <w:rFonts w:asciiTheme="minorHAnsi" w:eastAsiaTheme="minorEastAsia" w:hAnsiTheme="minorHAnsi" w:cstheme="minorHAnsi"/>
          <w:sz w:val="22"/>
        </w:rPr>
        <w:t xml:space="preserve"> spécialisées dans le domaine des équipements photovoltaïques</w:t>
      </w:r>
      <w:r w:rsidR="00B75D86">
        <w:rPr>
          <w:rFonts w:asciiTheme="minorHAnsi" w:eastAsiaTheme="minorEastAsia" w:hAnsiTheme="minorHAnsi" w:cstheme="minorHAnsi"/>
          <w:sz w:val="22"/>
        </w:rPr>
        <w:t xml:space="preserve"> </w:t>
      </w:r>
      <w:r w:rsidR="00546976">
        <w:rPr>
          <w:rFonts w:asciiTheme="minorHAnsi" w:eastAsiaTheme="minorEastAsia" w:hAnsiTheme="minorHAnsi" w:cstheme="minorHAnsi"/>
          <w:sz w:val="22"/>
        </w:rPr>
        <w:t>à</w:t>
      </w:r>
      <w:r w:rsidR="00B75D86">
        <w:rPr>
          <w:rFonts w:asciiTheme="minorHAnsi" w:eastAsiaTheme="minorEastAsia" w:hAnsiTheme="minorHAnsi" w:cstheme="minorHAnsi"/>
          <w:sz w:val="22"/>
        </w:rPr>
        <w:t xml:space="preserve"> développer un marché pérenne</w:t>
      </w:r>
      <w:r>
        <w:rPr>
          <w:rFonts w:asciiTheme="minorHAnsi" w:eastAsiaTheme="minorEastAsia" w:hAnsiTheme="minorHAnsi" w:cstheme="minorHAnsi"/>
          <w:sz w:val="22"/>
        </w:rPr>
        <w:t xml:space="preserve"> de produits de qualité</w:t>
      </w:r>
      <w:r w:rsidRPr="00C766E2">
        <w:rPr>
          <w:rFonts w:asciiTheme="minorHAnsi" w:eastAsiaTheme="minorEastAsia" w:hAnsiTheme="minorHAnsi" w:cstheme="minorHAnsi"/>
          <w:sz w:val="22"/>
        </w:rPr>
        <w:t xml:space="preserve">. </w:t>
      </w:r>
    </w:p>
    <w:p w14:paraId="503340A7" w14:textId="77777777" w:rsidR="00C766E2" w:rsidRDefault="00C766E2" w:rsidP="00C766E2">
      <w:pPr>
        <w:spacing w:after="0" w:line="240" w:lineRule="auto"/>
        <w:jc w:val="both"/>
        <w:rPr>
          <w:rFonts w:asciiTheme="minorHAnsi" w:eastAsiaTheme="minorEastAsia" w:hAnsiTheme="minorHAnsi" w:cstheme="minorHAnsi"/>
          <w:sz w:val="22"/>
        </w:rPr>
      </w:pPr>
    </w:p>
    <w:p w14:paraId="594419E9" w14:textId="4C10E39A" w:rsidR="00C766E2" w:rsidRDefault="00C766E2" w:rsidP="00C766E2">
      <w:pPr>
        <w:spacing w:after="0" w:line="240" w:lineRule="auto"/>
        <w:jc w:val="both"/>
        <w:rPr>
          <w:rFonts w:asciiTheme="minorHAnsi" w:eastAsiaTheme="minorEastAsia" w:hAnsiTheme="minorHAnsi" w:cstheme="minorHAnsi"/>
          <w:sz w:val="22"/>
        </w:rPr>
      </w:pPr>
      <w:r w:rsidRPr="00C766E2">
        <w:rPr>
          <w:rFonts w:asciiTheme="minorHAnsi" w:eastAsiaTheme="minorEastAsia" w:hAnsiTheme="minorHAnsi" w:cstheme="minorHAnsi"/>
          <w:sz w:val="22"/>
        </w:rPr>
        <w:t xml:space="preserve">La situation actuelle du marché </w:t>
      </w:r>
      <w:r>
        <w:rPr>
          <w:rFonts w:asciiTheme="minorHAnsi" w:eastAsiaTheme="minorEastAsia" w:hAnsiTheme="minorHAnsi" w:cstheme="minorHAnsi"/>
          <w:sz w:val="22"/>
        </w:rPr>
        <w:t xml:space="preserve">est caractérisée par un niveau de produits solaires de qualité relativement bas et de nombreuses importations de matériel bas de gamme. Pour </w:t>
      </w:r>
      <w:r w:rsidRPr="00C766E2">
        <w:rPr>
          <w:rFonts w:asciiTheme="minorHAnsi" w:eastAsiaTheme="minorEastAsia" w:hAnsiTheme="minorHAnsi" w:cstheme="minorHAnsi"/>
          <w:sz w:val="22"/>
        </w:rPr>
        <w:t xml:space="preserve">les entreprises </w:t>
      </w:r>
      <w:r>
        <w:rPr>
          <w:rFonts w:asciiTheme="minorHAnsi" w:eastAsiaTheme="minorEastAsia" w:hAnsiTheme="minorHAnsi" w:cstheme="minorHAnsi"/>
          <w:sz w:val="22"/>
        </w:rPr>
        <w:t>qui s’engagent dans la vente de</w:t>
      </w:r>
      <w:r w:rsidRPr="00C766E2">
        <w:rPr>
          <w:rFonts w:asciiTheme="minorHAnsi" w:eastAsiaTheme="minorEastAsia" w:hAnsiTheme="minorHAnsi" w:cstheme="minorHAnsi"/>
          <w:sz w:val="22"/>
        </w:rPr>
        <w:t xml:space="preserve"> systèmes solaires</w:t>
      </w:r>
      <w:r>
        <w:rPr>
          <w:rFonts w:asciiTheme="minorHAnsi" w:eastAsiaTheme="minorEastAsia" w:hAnsiTheme="minorHAnsi" w:cstheme="minorHAnsi"/>
          <w:sz w:val="22"/>
        </w:rPr>
        <w:t xml:space="preserve"> de qualité, le prix de ces derniers est élevé pour couvrir les coû</w:t>
      </w:r>
      <w:r w:rsidRPr="00C766E2">
        <w:rPr>
          <w:rFonts w:asciiTheme="minorHAnsi" w:eastAsiaTheme="minorEastAsia" w:hAnsiTheme="minorHAnsi" w:cstheme="minorHAnsi"/>
          <w:sz w:val="22"/>
        </w:rPr>
        <w:t>ts opérationnels</w:t>
      </w:r>
      <w:r>
        <w:rPr>
          <w:rFonts w:asciiTheme="minorHAnsi" w:eastAsiaTheme="minorEastAsia" w:hAnsiTheme="minorHAnsi" w:cstheme="minorHAnsi"/>
          <w:sz w:val="22"/>
        </w:rPr>
        <w:t xml:space="preserve"> et de structure dans </w:t>
      </w:r>
      <w:r w:rsidR="00050830">
        <w:rPr>
          <w:rFonts w:asciiTheme="minorHAnsi" w:eastAsiaTheme="minorEastAsia" w:hAnsiTheme="minorHAnsi" w:cstheme="minorHAnsi"/>
          <w:sz w:val="22"/>
        </w:rPr>
        <w:t xml:space="preserve">un </w:t>
      </w:r>
      <w:r>
        <w:rPr>
          <w:rFonts w:asciiTheme="minorHAnsi" w:eastAsiaTheme="minorEastAsia" w:hAnsiTheme="minorHAnsi" w:cstheme="minorHAnsi"/>
          <w:sz w:val="22"/>
        </w:rPr>
        <w:t>marché limité</w:t>
      </w:r>
      <w:r w:rsidRPr="00C766E2">
        <w:rPr>
          <w:rFonts w:asciiTheme="minorHAnsi" w:eastAsiaTheme="minorEastAsia" w:hAnsiTheme="minorHAnsi" w:cstheme="minorHAnsi"/>
          <w:sz w:val="22"/>
        </w:rPr>
        <w:t>. L’appui</w:t>
      </w:r>
      <w:r>
        <w:rPr>
          <w:rFonts w:asciiTheme="minorHAnsi" w:eastAsiaTheme="minorEastAsia" w:hAnsiTheme="minorHAnsi" w:cstheme="minorHAnsi"/>
          <w:sz w:val="22"/>
        </w:rPr>
        <w:t xml:space="preserve"> proposé par cette convention </w:t>
      </w:r>
      <w:r w:rsidRPr="00C766E2">
        <w:rPr>
          <w:rFonts w:asciiTheme="minorHAnsi" w:eastAsiaTheme="minorEastAsia" w:hAnsiTheme="minorHAnsi" w:cstheme="minorHAnsi"/>
          <w:sz w:val="22"/>
        </w:rPr>
        <w:t>leur permettra d’amortir tempora</w:t>
      </w:r>
      <w:r w:rsidR="00CC4776">
        <w:rPr>
          <w:rFonts w:asciiTheme="minorHAnsi" w:eastAsiaTheme="minorEastAsia" w:hAnsiTheme="minorHAnsi" w:cstheme="minorHAnsi"/>
          <w:sz w:val="22"/>
        </w:rPr>
        <w:t>irement et partiellement c</w:t>
      </w:r>
      <w:r>
        <w:rPr>
          <w:rFonts w:asciiTheme="minorHAnsi" w:eastAsiaTheme="minorEastAsia" w:hAnsiTheme="minorHAnsi" w:cstheme="minorHAnsi"/>
          <w:sz w:val="22"/>
        </w:rPr>
        <w:t>es co</w:t>
      </w:r>
      <w:r w:rsidR="00D91C70">
        <w:rPr>
          <w:rFonts w:asciiTheme="minorHAnsi" w:eastAsiaTheme="minorEastAsia" w:hAnsiTheme="minorHAnsi" w:cstheme="minorHAnsi"/>
          <w:sz w:val="22"/>
        </w:rPr>
        <w:t>û</w:t>
      </w:r>
      <w:r w:rsidRPr="00C766E2">
        <w:rPr>
          <w:rFonts w:asciiTheme="minorHAnsi" w:eastAsiaTheme="minorEastAsia" w:hAnsiTheme="minorHAnsi" w:cstheme="minorHAnsi"/>
          <w:sz w:val="22"/>
        </w:rPr>
        <w:t>ts opérationnels. Avec un accroissement continu des ventes, les entreprises peuve</w:t>
      </w:r>
      <w:r w:rsidR="00CC4776">
        <w:rPr>
          <w:rFonts w:asciiTheme="minorHAnsi" w:eastAsiaTheme="minorEastAsia" w:hAnsiTheme="minorHAnsi" w:cstheme="minorHAnsi"/>
          <w:sz w:val="22"/>
        </w:rPr>
        <w:t>nt réduire ces</w:t>
      </w:r>
      <w:r w:rsidRPr="00C766E2">
        <w:rPr>
          <w:rFonts w:asciiTheme="minorHAnsi" w:eastAsiaTheme="minorEastAsia" w:hAnsiTheme="minorHAnsi" w:cstheme="minorHAnsi"/>
          <w:sz w:val="22"/>
        </w:rPr>
        <w:t xml:space="preserve"> coût</w:t>
      </w:r>
      <w:r w:rsidR="00CC4776">
        <w:rPr>
          <w:rFonts w:asciiTheme="minorHAnsi" w:eastAsiaTheme="minorEastAsia" w:hAnsiTheme="minorHAnsi" w:cstheme="minorHAnsi"/>
          <w:sz w:val="22"/>
        </w:rPr>
        <w:t>s</w:t>
      </w:r>
      <w:r w:rsidRPr="00C766E2">
        <w:rPr>
          <w:rFonts w:asciiTheme="minorHAnsi" w:eastAsiaTheme="minorEastAsia" w:hAnsiTheme="minorHAnsi" w:cstheme="minorHAnsi"/>
          <w:sz w:val="22"/>
        </w:rPr>
        <w:t xml:space="preserve"> opérationnel</w:t>
      </w:r>
      <w:r w:rsidR="003162FF">
        <w:rPr>
          <w:rFonts w:asciiTheme="minorHAnsi" w:eastAsiaTheme="minorEastAsia" w:hAnsiTheme="minorHAnsi" w:cstheme="minorHAnsi"/>
          <w:sz w:val="22"/>
        </w:rPr>
        <w:t>s</w:t>
      </w:r>
      <w:r w:rsidRPr="00C766E2">
        <w:rPr>
          <w:rFonts w:asciiTheme="minorHAnsi" w:eastAsiaTheme="minorEastAsia" w:hAnsiTheme="minorHAnsi" w:cstheme="minorHAnsi"/>
          <w:sz w:val="22"/>
        </w:rPr>
        <w:t xml:space="preserve"> </w:t>
      </w:r>
      <w:r w:rsidR="00CC4776">
        <w:rPr>
          <w:rFonts w:asciiTheme="minorHAnsi" w:eastAsiaTheme="minorEastAsia" w:hAnsiTheme="minorHAnsi" w:cstheme="minorHAnsi"/>
          <w:sz w:val="22"/>
        </w:rPr>
        <w:t xml:space="preserve">et de structure </w:t>
      </w:r>
      <w:r w:rsidRPr="00C766E2">
        <w:rPr>
          <w:rFonts w:asciiTheme="minorHAnsi" w:eastAsiaTheme="minorEastAsia" w:hAnsiTheme="minorHAnsi" w:cstheme="minorHAnsi"/>
          <w:sz w:val="22"/>
        </w:rPr>
        <w:t xml:space="preserve">par système </w:t>
      </w:r>
      <w:r w:rsidR="00CC4776">
        <w:rPr>
          <w:rFonts w:asciiTheme="minorHAnsi" w:eastAsiaTheme="minorEastAsia" w:hAnsiTheme="minorHAnsi" w:cstheme="minorHAnsi"/>
          <w:sz w:val="22"/>
        </w:rPr>
        <w:t>permettant une réduction graduelle de l’aide</w:t>
      </w:r>
      <w:r w:rsidRPr="00C766E2">
        <w:rPr>
          <w:rFonts w:asciiTheme="minorHAnsi" w:eastAsiaTheme="minorEastAsia" w:hAnsiTheme="minorHAnsi" w:cstheme="minorHAnsi"/>
          <w:sz w:val="22"/>
        </w:rPr>
        <w:t xml:space="preserve"> financière sans impacter négativement le marché. </w:t>
      </w:r>
      <w:r w:rsidR="00CC4776">
        <w:rPr>
          <w:rFonts w:asciiTheme="minorHAnsi" w:eastAsiaTheme="minorEastAsia" w:hAnsiTheme="minorHAnsi" w:cstheme="minorHAnsi"/>
          <w:sz w:val="22"/>
        </w:rPr>
        <w:t>De plus la contribution financière payée aux entreprises ne doit</w:t>
      </w:r>
      <w:r w:rsidRPr="00C766E2">
        <w:rPr>
          <w:rFonts w:asciiTheme="minorHAnsi" w:eastAsiaTheme="minorEastAsia" w:hAnsiTheme="minorHAnsi" w:cstheme="minorHAnsi"/>
          <w:sz w:val="22"/>
        </w:rPr>
        <w:t xml:space="preserve"> pas conduire à des profits disproportionnés pour les entreprises.</w:t>
      </w:r>
      <w:r w:rsidR="00546976" w:rsidRPr="00546976">
        <w:t xml:space="preserve"> </w:t>
      </w:r>
      <w:r w:rsidR="00546976" w:rsidRPr="00546976">
        <w:rPr>
          <w:rFonts w:asciiTheme="minorHAnsi" w:eastAsiaTheme="minorEastAsia" w:hAnsiTheme="minorHAnsi" w:cstheme="minorHAnsi"/>
          <w:sz w:val="22"/>
        </w:rPr>
        <w:t>Le don, objet du présent contrat, visant à faire baisser</w:t>
      </w:r>
      <w:r w:rsidR="00546976">
        <w:rPr>
          <w:rFonts w:asciiTheme="minorHAnsi" w:eastAsiaTheme="minorEastAsia" w:hAnsiTheme="minorHAnsi" w:cstheme="minorHAnsi"/>
          <w:sz w:val="22"/>
        </w:rPr>
        <w:t xml:space="preserve"> les coûts d’administration liés aux</w:t>
      </w:r>
      <w:r w:rsidR="00546976" w:rsidRPr="00546976">
        <w:rPr>
          <w:rFonts w:asciiTheme="minorHAnsi" w:eastAsiaTheme="minorEastAsia" w:hAnsiTheme="minorHAnsi" w:cstheme="minorHAnsi"/>
          <w:sz w:val="22"/>
        </w:rPr>
        <w:t xml:space="preserve"> volume</w:t>
      </w:r>
      <w:r w:rsidR="00546976">
        <w:rPr>
          <w:rFonts w:asciiTheme="minorHAnsi" w:eastAsiaTheme="minorEastAsia" w:hAnsiTheme="minorHAnsi" w:cstheme="minorHAnsi"/>
          <w:sz w:val="22"/>
        </w:rPr>
        <w:t>s</w:t>
      </w:r>
      <w:r w:rsidR="00546976" w:rsidRPr="00546976">
        <w:rPr>
          <w:rFonts w:asciiTheme="minorHAnsi" w:eastAsiaTheme="minorEastAsia" w:hAnsiTheme="minorHAnsi" w:cstheme="minorHAnsi"/>
          <w:sz w:val="22"/>
        </w:rPr>
        <w:t xml:space="preserve"> restreints d’importations de façon à développer durablement le marché des produits à un niveau </w:t>
      </w:r>
      <w:r w:rsidR="00546976">
        <w:rPr>
          <w:rFonts w:asciiTheme="minorHAnsi" w:eastAsiaTheme="minorEastAsia" w:hAnsiTheme="minorHAnsi" w:cstheme="minorHAnsi"/>
          <w:sz w:val="22"/>
        </w:rPr>
        <w:t xml:space="preserve">de coût </w:t>
      </w:r>
      <w:r w:rsidR="00546976" w:rsidRPr="00546976">
        <w:rPr>
          <w:rFonts w:asciiTheme="minorHAnsi" w:eastAsiaTheme="minorEastAsia" w:hAnsiTheme="minorHAnsi" w:cstheme="minorHAnsi"/>
          <w:sz w:val="22"/>
        </w:rPr>
        <w:t>acceptable pour les consommateurs, suppose en contrepartie un contrôle de son bon usage et des règles claires pour que son emploi soit optimisé.</w:t>
      </w:r>
    </w:p>
    <w:p w14:paraId="34C9BFA8" w14:textId="77777777" w:rsidR="00546976" w:rsidRDefault="00546976" w:rsidP="00C766E2">
      <w:pPr>
        <w:spacing w:after="0" w:line="240" w:lineRule="auto"/>
        <w:jc w:val="both"/>
        <w:rPr>
          <w:rFonts w:asciiTheme="minorHAnsi" w:eastAsiaTheme="minorEastAsia" w:hAnsiTheme="minorHAnsi" w:cstheme="minorHAnsi"/>
          <w:sz w:val="22"/>
        </w:rPr>
      </w:pPr>
    </w:p>
    <w:p w14:paraId="6F66CEAB" w14:textId="5C478D48" w:rsidR="00546976" w:rsidRPr="00B96CAE" w:rsidRDefault="00546976" w:rsidP="00546976">
      <w:pPr>
        <w:spacing w:after="0" w:line="240" w:lineRule="auto"/>
        <w:jc w:val="both"/>
        <w:rPr>
          <w:rFonts w:asciiTheme="minorHAnsi" w:eastAsia="Helvetica" w:hAnsiTheme="minorHAnsi" w:cstheme="minorHAnsi"/>
          <w:sz w:val="22"/>
        </w:rPr>
      </w:pPr>
      <w:r>
        <w:rPr>
          <w:rFonts w:asciiTheme="minorHAnsi" w:eastAsia="Helvetica" w:hAnsiTheme="minorHAnsi" w:cstheme="minorHAnsi"/>
          <w:sz w:val="22"/>
        </w:rPr>
        <w:t>La</w:t>
      </w:r>
      <w:r w:rsidRPr="00B96CAE">
        <w:rPr>
          <w:rFonts w:asciiTheme="minorHAnsi" w:eastAsia="Helvetica" w:hAnsiTheme="minorHAnsi" w:cstheme="minorHAnsi"/>
          <w:sz w:val="22"/>
        </w:rPr>
        <w:t xml:space="preserve"> présent</w:t>
      </w:r>
      <w:r>
        <w:rPr>
          <w:rFonts w:asciiTheme="minorHAnsi" w:eastAsia="Helvetica" w:hAnsiTheme="minorHAnsi" w:cstheme="minorHAnsi"/>
          <w:sz w:val="22"/>
        </w:rPr>
        <w:t>e</w:t>
      </w:r>
      <w:r w:rsidRPr="00B96CAE">
        <w:rPr>
          <w:rFonts w:asciiTheme="minorHAnsi" w:eastAsia="Helvetica" w:hAnsiTheme="minorHAnsi" w:cstheme="minorHAnsi"/>
          <w:sz w:val="22"/>
        </w:rPr>
        <w:t xml:space="preserve"> con</w:t>
      </w:r>
      <w:r>
        <w:rPr>
          <w:rFonts w:asciiTheme="minorHAnsi" w:eastAsia="Helvetica" w:hAnsiTheme="minorHAnsi" w:cstheme="minorHAnsi"/>
          <w:sz w:val="22"/>
        </w:rPr>
        <w:t>vention</w:t>
      </w:r>
      <w:r w:rsidRPr="00B96CAE">
        <w:rPr>
          <w:rFonts w:asciiTheme="minorHAnsi" w:eastAsia="Helvetica" w:hAnsiTheme="minorHAnsi" w:cstheme="minorHAnsi"/>
          <w:sz w:val="22"/>
        </w:rPr>
        <w:t xml:space="preserve"> d’octroi de don</w:t>
      </w:r>
      <w:r w:rsidRPr="00B96CAE">
        <w:rPr>
          <w:rFonts w:asciiTheme="minorHAnsi" w:hAnsiTheme="minorHAnsi" w:cstheme="minorHAnsi"/>
          <w:sz w:val="22"/>
        </w:rPr>
        <w:t xml:space="preserve"> pour la vente </w:t>
      </w:r>
      <w:r>
        <w:rPr>
          <w:rFonts w:asciiTheme="minorHAnsi" w:hAnsiTheme="minorHAnsi" w:cstheme="minorHAnsi"/>
          <w:sz w:val="22"/>
        </w:rPr>
        <w:t xml:space="preserve">ou la location bail </w:t>
      </w:r>
      <w:r w:rsidRPr="00B96CAE">
        <w:rPr>
          <w:rFonts w:asciiTheme="minorHAnsi" w:hAnsiTheme="minorHAnsi" w:cstheme="minorHAnsi"/>
          <w:sz w:val="22"/>
        </w:rPr>
        <w:t xml:space="preserve">de produits </w:t>
      </w:r>
      <w:r>
        <w:rPr>
          <w:rFonts w:asciiTheme="minorHAnsi" w:hAnsiTheme="minorHAnsi" w:cstheme="minorHAnsi"/>
          <w:sz w:val="22"/>
        </w:rPr>
        <w:t>solaires</w:t>
      </w:r>
      <w:r w:rsidRPr="00B96CAE">
        <w:rPr>
          <w:rFonts w:asciiTheme="minorHAnsi" w:hAnsiTheme="minorHAnsi" w:cstheme="minorHAnsi"/>
          <w:sz w:val="22"/>
        </w:rPr>
        <w:t xml:space="preserve"> de qualit</w:t>
      </w:r>
      <w:r w:rsidRPr="00B96CAE">
        <w:rPr>
          <w:rFonts w:asciiTheme="minorHAnsi" w:eastAsia="Helvetica" w:hAnsiTheme="minorHAnsi" w:cstheme="minorHAnsi"/>
          <w:sz w:val="22"/>
        </w:rPr>
        <w:t>é</w:t>
      </w:r>
      <w:r>
        <w:rPr>
          <w:rFonts w:asciiTheme="minorHAnsi" w:eastAsia="Helvetica" w:hAnsiTheme="minorHAnsi" w:cstheme="minorHAnsi"/>
          <w:sz w:val="22"/>
        </w:rPr>
        <w:t xml:space="preserve"> s</w:t>
      </w:r>
      <w:r w:rsidRPr="00C766E2">
        <w:rPr>
          <w:rFonts w:asciiTheme="minorHAnsi" w:eastAsia="Helvetica" w:hAnsiTheme="minorHAnsi" w:cstheme="minorHAnsi"/>
          <w:sz w:val="22"/>
        </w:rPr>
        <w:t>’inscrit</w:t>
      </w:r>
      <w:r>
        <w:rPr>
          <w:rFonts w:asciiTheme="minorHAnsi" w:eastAsia="Helvetica" w:hAnsiTheme="minorHAnsi" w:cstheme="minorHAnsi"/>
          <w:sz w:val="22"/>
        </w:rPr>
        <w:t xml:space="preserve"> dans le cadre de la politique </w:t>
      </w:r>
      <w:r w:rsidR="00E54511">
        <w:rPr>
          <w:rFonts w:asciiTheme="minorHAnsi" w:eastAsia="Helvetica" w:hAnsiTheme="minorHAnsi" w:cstheme="minorHAnsi"/>
          <w:sz w:val="22"/>
        </w:rPr>
        <w:t>d’</w:t>
      </w:r>
      <w:r>
        <w:rPr>
          <w:rFonts w:asciiTheme="minorHAnsi" w:eastAsia="Helvetica" w:hAnsiTheme="minorHAnsi" w:cstheme="minorHAnsi"/>
          <w:sz w:val="22"/>
        </w:rPr>
        <w:t>électrification hors réseau et est couvert</w:t>
      </w:r>
      <w:r w:rsidR="00E54511">
        <w:rPr>
          <w:rFonts w:asciiTheme="minorHAnsi" w:eastAsia="Helvetica" w:hAnsiTheme="minorHAnsi" w:cstheme="minorHAnsi"/>
          <w:sz w:val="22"/>
        </w:rPr>
        <w:t>e</w:t>
      </w:r>
      <w:r>
        <w:rPr>
          <w:rFonts w:asciiTheme="minorHAnsi" w:eastAsia="Helvetica" w:hAnsiTheme="minorHAnsi" w:cstheme="minorHAnsi"/>
          <w:sz w:val="22"/>
        </w:rPr>
        <w:t xml:space="preserve"> par les </w:t>
      </w:r>
      <w:r>
        <w:rPr>
          <w:rFonts w:asciiTheme="minorHAnsi" w:eastAsia="Helvetica" w:hAnsiTheme="minorHAnsi" w:cstheme="minorHAnsi"/>
          <w:sz w:val="22"/>
        </w:rPr>
        <w:lastRenderedPageBreak/>
        <w:t>dispositions de l’article 10 du décret 2018</w:t>
      </w:r>
      <w:r w:rsidR="00050830">
        <w:rPr>
          <w:rFonts w:asciiTheme="minorHAnsi" w:eastAsia="Helvetica" w:hAnsiTheme="minorHAnsi" w:cstheme="minorHAnsi"/>
          <w:sz w:val="22"/>
        </w:rPr>
        <w:t>-</w:t>
      </w:r>
      <w:r>
        <w:rPr>
          <w:rFonts w:asciiTheme="minorHAnsi" w:eastAsia="Helvetica" w:hAnsiTheme="minorHAnsi" w:cstheme="minorHAnsi"/>
          <w:sz w:val="22"/>
        </w:rPr>
        <w:t>415</w:t>
      </w:r>
      <w:r w:rsidR="00A03AAD">
        <w:rPr>
          <w:rFonts w:asciiTheme="minorHAnsi" w:eastAsia="Helvetica" w:hAnsiTheme="minorHAnsi" w:cstheme="minorHAnsi"/>
          <w:sz w:val="22"/>
        </w:rPr>
        <w:t>,</w:t>
      </w:r>
      <w:r>
        <w:rPr>
          <w:rFonts w:asciiTheme="minorHAnsi" w:eastAsia="Helvetica" w:hAnsiTheme="minorHAnsi" w:cstheme="minorHAnsi"/>
          <w:sz w:val="22"/>
        </w:rPr>
        <w:t xml:space="preserve"> portant réglementation de l’électrification hors réseau au Bénin.</w:t>
      </w:r>
    </w:p>
    <w:p w14:paraId="3ACA678C" w14:textId="77777777" w:rsidR="00546976" w:rsidRDefault="00546976" w:rsidP="00C766E2">
      <w:pPr>
        <w:spacing w:after="0" w:line="240" w:lineRule="auto"/>
        <w:jc w:val="both"/>
        <w:rPr>
          <w:rFonts w:asciiTheme="minorHAnsi" w:eastAsiaTheme="minorEastAsia" w:hAnsiTheme="minorHAnsi" w:cstheme="minorHAnsi"/>
          <w:sz w:val="22"/>
        </w:rPr>
      </w:pPr>
    </w:p>
    <w:p w14:paraId="24A2F848" w14:textId="77777777" w:rsidR="00C766E2" w:rsidRDefault="00C766E2" w:rsidP="00C766E2">
      <w:pPr>
        <w:spacing w:after="0" w:line="240" w:lineRule="auto"/>
        <w:jc w:val="both"/>
        <w:rPr>
          <w:rFonts w:asciiTheme="minorHAnsi" w:eastAsiaTheme="minorEastAsia" w:hAnsiTheme="minorHAnsi" w:cstheme="minorHAnsi"/>
          <w:sz w:val="22"/>
        </w:rPr>
      </w:pPr>
    </w:p>
    <w:p w14:paraId="1B1BA692" w14:textId="7E8FB4D2" w:rsidR="00C766E2" w:rsidRDefault="00CC4776" w:rsidP="00C766E2">
      <w:pPr>
        <w:spacing w:after="0" w:line="240" w:lineRule="auto"/>
        <w:jc w:val="both"/>
        <w:rPr>
          <w:rFonts w:asciiTheme="minorHAnsi" w:eastAsiaTheme="minorEastAsia" w:hAnsiTheme="minorHAnsi" w:cstheme="minorHAnsi"/>
          <w:sz w:val="22"/>
        </w:rPr>
      </w:pPr>
      <w:r>
        <w:rPr>
          <w:rFonts w:asciiTheme="minorHAnsi" w:eastAsiaTheme="minorEastAsia" w:hAnsiTheme="minorHAnsi" w:cstheme="minorHAnsi"/>
          <w:sz w:val="22"/>
        </w:rPr>
        <w:t>L’aide financière au développement du marché consiste</w:t>
      </w:r>
      <w:r w:rsidR="00C766E2" w:rsidRPr="00C766E2">
        <w:rPr>
          <w:rFonts w:asciiTheme="minorHAnsi" w:eastAsiaTheme="minorEastAsia" w:hAnsiTheme="minorHAnsi" w:cstheme="minorHAnsi"/>
          <w:sz w:val="22"/>
        </w:rPr>
        <w:t xml:space="preserve"> en une incitation fin</w:t>
      </w:r>
      <w:r>
        <w:rPr>
          <w:rFonts w:asciiTheme="minorHAnsi" w:eastAsiaTheme="minorEastAsia" w:hAnsiTheme="minorHAnsi" w:cstheme="minorHAnsi"/>
          <w:sz w:val="22"/>
        </w:rPr>
        <w:t>ancière au profit des entreprises du secteur marchand</w:t>
      </w:r>
      <w:r w:rsidR="00C766E2" w:rsidRPr="00C766E2">
        <w:rPr>
          <w:rFonts w:asciiTheme="minorHAnsi" w:eastAsiaTheme="minorEastAsia" w:hAnsiTheme="minorHAnsi" w:cstheme="minorHAnsi"/>
          <w:sz w:val="22"/>
        </w:rPr>
        <w:t xml:space="preserve"> qui répondent aux critères et aux conditions de sélection tels que défi</w:t>
      </w:r>
      <w:r w:rsidR="00845201">
        <w:rPr>
          <w:rFonts w:asciiTheme="minorHAnsi" w:eastAsiaTheme="minorEastAsia" w:hAnsiTheme="minorHAnsi" w:cstheme="minorHAnsi"/>
          <w:sz w:val="22"/>
        </w:rPr>
        <w:t>nis dans la présente convention</w:t>
      </w:r>
      <w:r w:rsidR="00845201" w:rsidRPr="00845201">
        <w:rPr>
          <w:rFonts w:asciiTheme="minorHAnsi" w:eastAsiaTheme="minorEastAsia" w:hAnsiTheme="minorHAnsi" w:cstheme="minorHAnsi"/>
          <w:sz w:val="22"/>
        </w:rPr>
        <w:t xml:space="preserve"> </w:t>
      </w:r>
      <w:r w:rsidR="00845201" w:rsidRPr="00C766E2">
        <w:rPr>
          <w:rFonts w:asciiTheme="minorHAnsi" w:eastAsiaTheme="minorEastAsia" w:hAnsiTheme="minorHAnsi" w:cstheme="minorHAnsi"/>
          <w:sz w:val="22"/>
        </w:rPr>
        <w:t>en vue de l’obtention de résultats prédéterminés sur la base du principe du "Financement basé sur le</w:t>
      </w:r>
      <w:r w:rsidR="0005146F">
        <w:rPr>
          <w:rFonts w:asciiTheme="minorHAnsi" w:eastAsiaTheme="minorEastAsia" w:hAnsiTheme="minorHAnsi" w:cstheme="minorHAnsi"/>
          <w:sz w:val="22"/>
        </w:rPr>
        <w:t>s</w:t>
      </w:r>
      <w:r w:rsidR="00845201" w:rsidRPr="00C766E2">
        <w:rPr>
          <w:rFonts w:asciiTheme="minorHAnsi" w:eastAsiaTheme="minorEastAsia" w:hAnsiTheme="minorHAnsi" w:cstheme="minorHAnsi"/>
          <w:sz w:val="22"/>
        </w:rPr>
        <w:t xml:space="preserve"> Résultats“</w:t>
      </w:r>
    </w:p>
    <w:p w14:paraId="04515674" w14:textId="77777777" w:rsidR="00845201" w:rsidRDefault="00845201" w:rsidP="00C766E2">
      <w:pPr>
        <w:spacing w:after="0" w:line="240" w:lineRule="auto"/>
        <w:jc w:val="both"/>
        <w:rPr>
          <w:rFonts w:asciiTheme="minorHAnsi" w:eastAsiaTheme="minorEastAsia" w:hAnsiTheme="minorHAnsi" w:cstheme="minorHAnsi"/>
          <w:sz w:val="22"/>
        </w:rPr>
      </w:pPr>
    </w:p>
    <w:p w14:paraId="40828597" w14:textId="172B98C0" w:rsidR="00C766E2" w:rsidRPr="00C766E2" w:rsidRDefault="00845201" w:rsidP="00C766E2">
      <w:pPr>
        <w:spacing w:after="0" w:line="240" w:lineRule="auto"/>
        <w:jc w:val="both"/>
        <w:rPr>
          <w:rFonts w:asciiTheme="minorHAnsi" w:eastAsiaTheme="minorEastAsia" w:hAnsiTheme="minorHAnsi" w:cstheme="minorHAnsi"/>
          <w:sz w:val="22"/>
        </w:rPr>
      </w:pPr>
      <w:r>
        <w:rPr>
          <w:rFonts w:asciiTheme="minorHAnsi" w:eastAsiaTheme="minorEastAsia" w:hAnsiTheme="minorHAnsi" w:cstheme="minorHAnsi"/>
          <w:sz w:val="22"/>
        </w:rPr>
        <w:t xml:space="preserve">Le principe </w:t>
      </w:r>
      <w:r w:rsidRPr="00845201">
        <w:rPr>
          <w:rFonts w:asciiTheme="minorHAnsi" w:eastAsiaTheme="minorEastAsia" w:hAnsiTheme="minorHAnsi" w:cstheme="minorHAnsi"/>
          <w:sz w:val="22"/>
        </w:rPr>
        <w:t>"Financement basé sur le</w:t>
      </w:r>
      <w:r w:rsidR="0005146F">
        <w:rPr>
          <w:rFonts w:asciiTheme="minorHAnsi" w:eastAsiaTheme="minorEastAsia" w:hAnsiTheme="minorHAnsi" w:cstheme="minorHAnsi"/>
          <w:sz w:val="22"/>
        </w:rPr>
        <w:t>s</w:t>
      </w:r>
      <w:r w:rsidRPr="00845201">
        <w:rPr>
          <w:rFonts w:asciiTheme="minorHAnsi" w:eastAsiaTheme="minorEastAsia" w:hAnsiTheme="minorHAnsi" w:cstheme="minorHAnsi"/>
          <w:sz w:val="22"/>
        </w:rPr>
        <w:t xml:space="preserve"> Résultats“</w:t>
      </w:r>
      <w:r w:rsidR="00C766E2" w:rsidRPr="00C766E2">
        <w:rPr>
          <w:rFonts w:asciiTheme="minorHAnsi" w:eastAsiaTheme="minorEastAsia" w:hAnsiTheme="minorHAnsi" w:cstheme="minorHAnsi"/>
          <w:sz w:val="22"/>
        </w:rPr>
        <w:t xml:space="preserve"> reposera sur les éléments caractéristiques suivants :</w:t>
      </w:r>
    </w:p>
    <w:p w14:paraId="6A4BC759" w14:textId="69535139" w:rsidR="00C766E2" w:rsidRPr="00435318" w:rsidRDefault="00C766E2" w:rsidP="00435318">
      <w:pPr>
        <w:pStyle w:val="Paragraphedeliste"/>
        <w:numPr>
          <w:ilvl w:val="0"/>
          <w:numId w:val="17"/>
        </w:numPr>
        <w:spacing w:after="0" w:line="240" w:lineRule="auto"/>
        <w:jc w:val="both"/>
        <w:rPr>
          <w:rFonts w:asciiTheme="minorHAnsi" w:eastAsiaTheme="minorEastAsia" w:hAnsiTheme="minorHAnsi" w:cstheme="minorHAnsi"/>
          <w:sz w:val="22"/>
        </w:rPr>
      </w:pPr>
      <w:r w:rsidRPr="00435318">
        <w:rPr>
          <w:rFonts w:asciiTheme="minorHAnsi" w:eastAsiaTheme="minorEastAsia" w:hAnsiTheme="minorHAnsi" w:cstheme="minorHAnsi"/>
          <w:sz w:val="22"/>
        </w:rPr>
        <w:t>Le décaissement des fonds est subordonné à l'obtention de résultats prédéterminés ;</w:t>
      </w:r>
    </w:p>
    <w:p w14:paraId="782B84D5" w14:textId="4629189D" w:rsidR="00C766E2" w:rsidRPr="00435318" w:rsidRDefault="00C766E2" w:rsidP="00435318">
      <w:pPr>
        <w:pStyle w:val="Paragraphedeliste"/>
        <w:numPr>
          <w:ilvl w:val="0"/>
          <w:numId w:val="17"/>
        </w:numPr>
        <w:spacing w:after="0" w:line="240" w:lineRule="auto"/>
        <w:jc w:val="both"/>
        <w:rPr>
          <w:rFonts w:asciiTheme="minorHAnsi" w:eastAsiaTheme="minorEastAsia" w:hAnsiTheme="minorHAnsi" w:cstheme="minorHAnsi"/>
          <w:sz w:val="22"/>
        </w:rPr>
      </w:pPr>
      <w:r w:rsidRPr="00435318">
        <w:rPr>
          <w:rFonts w:asciiTheme="minorHAnsi" w:eastAsiaTheme="minorEastAsia" w:hAnsiTheme="minorHAnsi" w:cstheme="minorHAnsi"/>
          <w:sz w:val="22"/>
        </w:rPr>
        <w:t xml:space="preserve">Les résultats présentés par </w:t>
      </w:r>
      <w:r w:rsidR="00CC4776" w:rsidRPr="00435318">
        <w:rPr>
          <w:rFonts w:asciiTheme="minorHAnsi" w:eastAsiaTheme="minorEastAsia" w:hAnsiTheme="minorHAnsi" w:cstheme="minorHAnsi"/>
          <w:sz w:val="22"/>
        </w:rPr>
        <w:t>l’Investisseur</w:t>
      </w:r>
      <w:r w:rsidRPr="00435318">
        <w:rPr>
          <w:rFonts w:asciiTheme="minorHAnsi" w:eastAsiaTheme="minorEastAsia" w:hAnsiTheme="minorHAnsi" w:cstheme="minorHAnsi"/>
          <w:sz w:val="22"/>
        </w:rPr>
        <w:t xml:space="preserve"> seront vérifiés et des résultats de la vérification dépendront le décaissement ou le paiement de l’incitation financière </w:t>
      </w:r>
      <w:r w:rsidR="00CC4776" w:rsidRPr="00435318">
        <w:rPr>
          <w:rFonts w:asciiTheme="minorHAnsi" w:eastAsiaTheme="minorEastAsia" w:hAnsiTheme="minorHAnsi" w:cstheme="minorHAnsi"/>
          <w:sz w:val="22"/>
        </w:rPr>
        <w:t>à l’Investisseur</w:t>
      </w:r>
      <w:r w:rsidRPr="00435318">
        <w:rPr>
          <w:rFonts w:asciiTheme="minorHAnsi" w:eastAsiaTheme="minorEastAsia" w:hAnsiTheme="minorHAnsi" w:cstheme="minorHAnsi"/>
          <w:sz w:val="22"/>
        </w:rPr>
        <w:t xml:space="preserve"> ;</w:t>
      </w:r>
    </w:p>
    <w:p w14:paraId="3893E7F9" w14:textId="098ADF5F" w:rsidR="00C766E2" w:rsidRDefault="00C766E2" w:rsidP="00435318">
      <w:pPr>
        <w:pStyle w:val="Paragraphedeliste"/>
        <w:numPr>
          <w:ilvl w:val="0"/>
          <w:numId w:val="17"/>
        </w:numPr>
        <w:spacing w:after="0" w:line="240" w:lineRule="auto"/>
        <w:jc w:val="both"/>
        <w:rPr>
          <w:rFonts w:asciiTheme="minorHAnsi" w:eastAsiaTheme="minorEastAsia" w:hAnsiTheme="minorHAnsi" w:cstheme="minorHAnsi"/>
          <w:sz w:val="22"/>
        </w:rPr>
      </w:pPr>
      <w:r w:rsidRPr="00435318">
        <w:rPr>
          <w:rFonts w:asciiTheme="minorHAnsi" w:eastAsiaTheme="minorEastAsia" w:hAnsiTheme="minorHAnsi" w:cstheme="minorHAnsi"/>
          <w:sz w:val="22"/>
        </w:rPr>
        <w:t>Les incitations seront non-discriminatoires, en ce que tous les fournisseu</w:t>
      </w:r>
      <w:r w:rsidR="00F43840" w:rsidRPr="00A03AAD">
        <w:rPr>
          <w:rFonts w:asciiTheme="minorHAnsi" w:eastAsiaTheme="minorEastAsia" w:hAnsiTheme="minorHAnsi" w:cstheme="minorHAnsi"/>
          <w:sz w:val="22"/>
        </w:rPr>
        <w:t xml:space="preserve">rs de services </w:t>
      </w:r>
      <w:r w:rsidR="00F43840">
        <w:rPr>
          <w:rFonts w:asciiTheme="minorHAnsi" w:eastAsiaTheme="minorEastAsia" w:hAnsiTheme="minorHAnsi" w:cstheme="minorHAnsi"/>
          <w:sz w:val="22"/>
        </w:rPr>
        <w:t>éligibles</w:t>
      </w:r>
      <w:r w:rsidRPr="00435318">
        <w:rPr>
          <w:rFonts w:asciiTheme="minorHAnsi" w:eastAsiaTheme="minorEastAsia" w:hAnsiTheme="minorHAnsi" w:cstheme="minorHAnsi"/>
          <w:sz w:val="22"/>
        </w:rPr>
        <w:t xml:space="preserve"> </w:t>
      </w:r>
      <w:r w:rsidR="00F43840">
        <w:rPr>
          <w:rFonts w:asciiTheme="minorHAnsi" w:eastAsiaTheme="minorEastAsia" w:hAnsiTheme="minorHAnsi" w:cstheme="minorHAnsi"/>
          <w:sz w:val="22"/>
        </w:rPr>
        <w:t>pourront y</w:t>
      </w:r>
      <w:r w:rsidRPr="00435318">
        <w:rPr>
          <w:rFonts w:asciiTheme="minorHAnsi" w:eastAsiaTheme="minorEastAsia" w:hAnsiTheme="minorHAnsi" w:cstheme="minorHAnsi"/>
          <w:sz w:val="22"/>
        </w:rPr>
        <w:t xml:space="preserve"> participer sur une base concurrentielle et que la création de monopoles est évitée.</w:t>
      </w:r>
    </w:p>
    <w:p w14:paraId="2FA7EA13" w14:textId="77777777" w:rsidR="00F43840" w:rsidRPr="00435318" w:rsidRDefault="00F43840" w:rsidP="00435318">
      <w:pPr>
        <w:pStyle w:val="Paragraphedeliste"/>
        <w:spacing w:after="0" w:line="240" w:lineRule="auto"/>
        <w:ind w:left="708"/>
        <w:jc w:val="both"/>
        <w:rPr>
          <w:rFonts w:asciiTheme="minorHAnsi" w:eastAsiaTheme="minorEastAsia" w:hAnsiTheme="minorHAnsi" w:cstheme="minorHAnsi"/>
          <w:sz w:val="22"/>
        </w:rPr>
      </w:pPr>
    </w:p>
    <w:p w14:paraId="14585A6A" w14:textId="1F0F4882" w:rsidR="00F43840" w:rsidRDefault="00CC4776" w:rsidP="00C766E2">
      <w:pPr>
        <w:spacing w:after="0" w:line="240" w:lineRule="auto"/>
        <w:jc w:val="both"/>
        <w:rPr>
          <w:rFonts w:asciiTheme="minorHAnsi" w:eastAsiaTheme="minorEastAsia" w:hAnsiTheme="minorHAnsi" w:cstheme="minorHAnsi"/>
          <w:sz w:val="22"/>
        </w:rPr>
      </w:pPr>
      <w:r>
        <w:rPr>
          <w:rFonts w:asciiTheme="minorHAnsi" w:eastAsiaTheme="minorEastAsia" w:hAnsiTheme="minorHAnsi" w:cstheme="minorHAnsi"/>
          <w:sz w:val="22"/>
        </w:rPr>
        <w:t>L’Investisseur</w:t>
      </w:r>
      <w:r w:rsidR="00C766E2" w:rsidRPr="00C766E2">
        <w:rPr>
          <w:rFonts w:asciiTheme="minorHAnsi" w:eastAsiaTheme="minorEastAsia" w:hAnsiTheme="minorHAnsi" w:cstheme="minorHAnsi"/>
          <w:sz w:val="22"/>
        </w:rPr>
        <w:t xml:space="preserve"> doit importer, vendre, louer</w:t>
      </w:r>
      <w:r w:rsidR="00F43840">
        <w:rPr>
          <w:rFonts w:asciiTheme="minorHAnsi" w:eastAsiaTheme="minorEastAsia" w:hAnsiTheme="minorHAnsi" w:cstheme="minorHAnsi"/>
          <w:sz w:val="22"/>
        </w:rPr>
        <w:t xml:space="preserve"> (location-bail)</w:t>
      </w:r>
      <w:r w:rsidR="00C766E2" w:rsidRPr="00C766E2">
        <w:rPr>
          <w:rFonts w:asciiTheme="minorHAnsi" w:eastAsiaTheme="minorEastAsia" w:hAnsiTheme="minorHAnsi" w:cstheme="minorHAnsi"/>
          <w:sz w:val="22"/>
        </w:rPr>
        <w:t xml:space="preserve"> ou installer des systèmes solaires dans une approche commerciale aux consommateurs finaux sur le territoire national (Bénin</w:t>
      </w:r>
      <w:r w:rsidR="00F43840">
        <w:rPr>
          <w:rFonts w:asciiTheme="minorHAnsi" w:eastAsiaTheme="minorEastAsia" w:hAnsiTheme="minorHAnsi" w:cstheme="minorHAnsi"/>
          <w:sz w:val="22"/>
        </w:rPr>
        <w:t>)</w:t>
      </w:r>
      <w:r w:rsidR="0005146F">
        <w:rPr>
          <w:rFonts w:asciiTheme="minorHAnsi" w:eastAsiaTheme="minorEastAsia" w:hAnsiTheme="minorHAnsi" w:cstheme="minorHAnsi"/>
          <w:sz w:val="22"/>
        </w:rPr>
        <w:t xml:space="preserve"> </w:t>
      </w:r>
      <w:r w:rsidR="00F43840">
        <w:rPr>
          <w:rFonts w:asciiTheme="minorHAnsi" w:eastAsiaTheme="minorEastAsia" w:hAnsiTheme="minorHAnsi" w:cstheme="minorHAnsi"/>
          <w:sz w:val="22"/>
        </w:rPr>
        <w:t>suivant les conditions décrites dans l’appel à manifestations ou à projet</w:t>
      </w:r>
      <w:r w:rsidR="00C766E2" w:rsidRPr="00C766E2">
        <w:rPr>
          <w:rFonts w:asciiTheme="minorHAnsi" w:eastAsiaTheme="minorEastAsia" w:hAnsiTheme="minorHAnsi" w:cstheme="minorHAnsi"/>
          <w:sz w:val="22"/>
        </w:rPr>
        <w:t xml:space="preserve"> </w:t>
      </w:r>
    </w:p>
    <w:p w14:paraId="557DFD9C" w14:textId="77777777" w:rsidR="00F43840" w:rsidRDefault="00F43840" w:rsidP="00C766E2">
      <w:pPr>
        <w:spacing w:after="0" w:line="240" w:lineRule="auto"/>
        <w:jc w:val="both"/>
        <w:rPr>
          <w:rFonts w:asciiTheme="minorHAnsi" w:eastAsiaTheme="minorEastAsia" w:hAnsiTheme="minorHAnsi" w:cstheme="minorHAnsi"/>
          <w:b/>
          <w:sz w:val="22"/>
        </w:rPr>
      </w:pPr>
    </w:p>
    <w:p w14:paraId="65FC4D7C" w14:textId="74D1AC5D" w:rsidR="001301F9" w:rsidRPr="00B96CAE" w:rsidRDefault="00C766E2" w:rsidP="00C766E2">
      <w:pPr>
        <w:spacing w:after="0" w:line="240" w:lineRule="auto"/>
        <w:jc w:val="both"/>
        <w:rPr>
          <w:rFonts w:asciiTheme="minorHAnsi" w:eastAsiaTheme="minorEastAsia" w:hAnsiTheme="minorHAnsi" w:cstheme="minorHAnsi"/>
          <w:sz w:val="22"/>
        </w:rPr>
      </w:pPr>
      <w:r w:rsidRPr="00435318">
        <w:rPr>
          <w:rFonts w:asciiTheme="minorHAnsi" w:eastAsiaTheme="minorEastAsia" w:hAnsiTheme="minorHAnsi" w:cstheme="minorHAnsi"/>
          <w:b/>
          <w:sz w:val="22"/>
        </w:rPr>
        <w:t>La distribution gratuite des systèmes solaires ne figure pas parmi les conditions requises pour solliciter des incitations financières, et les systèmes distribués gratuitement seront inéligibles au titre du présent contrat.</w:t>
      </w:r>
      <w:r w:rsidRPr="00C766E2">
        <w:rPr>
          <w:rFonts w:asciiTheme="minorHAnsi" w:eastAsiaTheme="minorEastAsia" w:hAnsiTheme="minorHAnsi" w:cstheme="minorHAnsi"/>
          <w:sz w:val="22"/>
        </w:rPr>
        <w:t xml:space="preserve"> </w:t>
      </w:r>
    </w:p>
    <w:p w14:paraId="02F0027C" w14:textId="3DB9DA0B" w:rsidR="001301F9" w:rsidRPr="00B96CAE" w:rsidRDefault="001301F9" w:rsidP="005E15C4">
      <w:pPr>
        <w:spacing w:after="0" w:line="240" w:lineRule="auto"/>
        <w:jc w:val="both"/>
        <w:rPr>
          <w:rFonts w:asciiTheme="minorHAnsi" w:eastAsia="Helvetica" w:hAnsiTheme="minorHAnsi" w:cstheme="minorHAnsi"/>
          <w:sz w:val="22"/>
        </w:rPr>
      </w:pPr>
    </w:p>
    <w:p w14:paraId="4978C763" w14:textId="7BD39065" w:rsidR="00C74335" w:rsidRPr="00435318" w:rsidRDefault="00CC4776" w:rsidP="005E15C4">
      <w:pPr>
        <w:spacing w:after="0" w:line="240" w:lineRule="auto"/>
        <w:jc w:val="both"/>
        <w:rPr>
          <w:rFonts w:asciiTheme="minorHAnsi" w:eastAsia="Calibri" w:hAnsiTheme="minorHAnsi" w:cstheme="minorHAnsi"/>
          <w:strike/>
          <w:sz w:val="22"/>
        </w:rPr>
      </w:pPr>
      <w:r>
        <w:rPr>
          <w:rFonts w:asciiTheme="minorHAnsi" w:hAnsiTheme="minorHAnsi" w:cstheme="minorHAnsi"/>
          <w:sz w:val="22"/>
        </w:rPr>
        <w:t>L’Investisseur</w:t>
      </w:r>
      <w:r w:rsidR="00C74335" w:rsidRPr="00B96CAE">
        <w:rPr>
          <w:rFonts w:asciiTheme="minorHAnsi" w:hAnsiTheme="minorHAnsi" w:cstheme="minorHAnsi"/>
          <w:sz w:val="22"/>
        </w:rPr>
        <w:t xml:space="preserve"> participe à la réalisation d’un </w:t>
      </w:r>
      <w:r w:rsidR="00435318">
        <w:rPr>
          <w:rFonts w:asciiTheme="minorHAnsi" w:hAnsiTheme="minorHAnsi" w:cstheme="minorHAnsi"/>
          <w:sz w:val="22"/>
        </w:rPr>
        <w:t>investissement</w:t>
      </w:r>
      <w:r w:rsidR="00053651" w:rsidRPr="00B96CAE">
        <w:rPr>
          <w:rFonts w:asciiTheme="minorHAnsi" w:hAnsiTheme="minorHAnsi" w:cstheme="minorHAnsi"/>
          <w:sz w:val="22"/>
        </w:rPr>
        <w:t xml:space="preserve"> </w:t>
      </w:r>
      <w:r w:rsidR="00C74335" w:rsidRPr="00B96CAE">
        <w:rPr>
          <w:rFonts w:asciiTheme="minorHAnsi" w:hAnsiTheme="minorHAnsi" w:cstheme="minorHAnsi"/>
          <w:sz w:val="22"/>
        </w:rPr>
        <w:t>(</w:t>
      </w:r>
      <w:r w:rsidR="00546976">
        <w:rPr>
          <w:rFonts w:asciiTheme="minorHAnsi" w:hAnsiTheme="minorHAnsi" w:cstheme="minorHAnsi"/>
          <w:sz w:val="22"/>
        </w:rPr>
        <w:t>l’ « Investissement»</w:t>
      </w:r>
      <w:r w:rsidR="00C74335" w:rsidRPr="00B96CAE">
        <w:rPr>
          <w:rFonts w:asciiTheme="minorHAnsi" w:hAnsiTheme="minorHAnsi" w:cstheme="minorHAnsi"/>
          <w:sz w:val="22"/>
        </w:rPr>
        <w:t xml:space="preserve">) consistant à développer une stratégie de production et de distribution </w:t>
      </w:r>
      <w:r w:rsidR="00A03AAD">
        <w:rPr>
          <w:rFonts w:asciiTheme="minorHAnsi" w:hAnsiTheme="minorHAnsi" w:cstheme="minorHAnsi"/>
          <w:sz w:val="22"/>
        </w:rPr>
        <w:t xml:space="preserve">et de vente </w:t>
      </w:r>
      <w:r w:rsidR="00053651" w:rsidRPr="00B96CAE">
        <w:rPr>
          <w:rFonts w:asciiTheme="minorHAnsi" w:hAnsiTheme="minorHAnsi" w:cstheme="minorHAnsi"/>
          <w:sz w:val="22"/>
        </w:rPr>
        <w:t xml:space="preserve">de matériels </w:t>
      </w:r>
      <w:r w:rsidR="00A03AAD">
        <w:rPr>
          <w:rFonts w:asciiTheme="minorHAnsi" w:hAnsiTheme="minorHAnsi" w:cstheme="minorHAnsi"/>
          <w:sz w:val="22"/>
        </w:rPr>
        <w:t>solaires pour l’</w:t>
      </w:r>
      <w:r w:rsidR="00C74335" w:rsidRPr="00B96CAE">
        <w:rPr>
          <w:rFonts w:asciiTheme="minorHAnsi" w:hAnsiTheme="minorHAnsi" w:cstheme="minorHAnsi"/>
          <w:sz w:val="22"/>
        </w:rPr>
        <w:t>électricité hors réseau au Bénin</w:t>
      </w:r>
      <w:r w:rsidR="00053651" w:rsidRPr="00B96CAE">
        <w:rPr>
          <w:rFonts w:asciiTheme="minorHAnsi" w:hAnsiTheme="minorHAnsi" w:cstheme="minorHAnsi"/>
          <w:sz w:val="22"/>
        </w:rPr>
        <w:t xml:space="preserve"> (ci-après, l’Activité)</w:t>
      </w:r>
      <w:r w:rsidR="00C74335" w:rsidRPr="00B96CAE">
        <w:rPr>
          <w:rFonts w:asciiTheme="minorHAnsi" w:hAnsiTheme="minorHAnsi" w:cstheme="minorHAnsi"/>
          <w:sz w:val="22"/>
        </w:rPr>
        <w:t xml:space="preserve"> tel que décrit de manière plus précise à l’Annexe 2 (Description d</w:t>
      </w:r>
      <w:r w:rsidR="00A03AAD">
        <w:rPr>
          <w:rFonts w:asciiTheme="minorHAnsi" w:hAnsiTheme="minorHAnsi" w:cstheme="minorHAnsi"/>
          <w:sz w:val="22"/>
        </w:rPr>
        <w:t>e l’</w:t>
      </w:r>
      <w:r w:rsidR="00546976">
        <w:rPr>
          <w:rFonts w:asciiTheme="minorHAnsi" w:hAnsiTheme="minorHAnsi" w:cstheme="minorHAnsi"/>
          <w:sz w:val="22"/>
        </w:rPr>
        <w:t>Investissement</w:t>
      </w:r>
      <w:r w:rsidR="00384011" w:rsidRPr="00B96CAE">
        <w:rPr>
          <w:rFonts w:asciiTheme="minorHAnsi" w:hAnsiTheme="minorHAnsi" w:cstheme="minorHAnsi"/>
          <w:sz w:val="22"/>
        </w:rPr>
        <w:t xml:space="preserve"> et de l’Activité</w:t>
      </w:r>
      <w:r w:rsidR="00A03AAD">
        <w:rPr>
          <w:rFonts w:asciiTheme="minorHAnsi" w:hAnsiTheme="minorHAnsi" w:cstheme="minorHAnsi"/>
          <w:sz w:val="22"/>
        </w:rPr>
        <w:t>)</w:t>
      </w:r>
      <w:r w:rsidR="00C74335" w:rsidRPr="00B96CAE">
        <w:rPr>
          <w:rFonts w:asciiTheme="minorHAnsi" w:hAnsiTheme="minorHAnsi" w:cstheme="minorHAnsi"/>
          <w:sz w:val="22"/>
        </w:rPr>
        <w:t xml:space="preserve"> dans le respect des dispositions de la loi portant code de l’électricité et de ses textes d’application et notamment du décret</w:t>
      </w:r>
      <w:r w:rsidR="00A03AAD">
        <w:rPr>
          <w:rFonts w:asciiTheme="minorHAnsi" w:hAnsiTheme="minorHAnsi" w:cstheme="minorHAnsi"/>
          <w:sz w:val="22"/>
        </w:rPr>
        <w:t xml:space="preserve"> </w:t>
      </w:r>
      <w:r w:rsidR="00C74335" w:rsidRPr="00B96CAE">
        <w:rPr>
          <w:rFonts w:asciiTheme="minorHAnsi" w:hAnsiTheme="minorHAnsi" w:cstheme="minorHAnsi"/>
          <w:sz w:val="22"/>
        </w:rPr>
        <w:t>n</w:t>
      </w:r>
      <w:r w:rsidR="00C74335" w:rsidRPr="00B96CAE">
        <w:rPr>
          <w:rFonts w:asciiTheme="minorHAnsi" w:hAnsiTheme="minorHAnsi" w:cstheme="minorHAnsi"/>
          <w:sz w:val="22"/>
          <w:vertAlign w:val="superscript"/>
        </w:rPr>
        <w:t>o</w:t>
      </w:r>
      <w:r w:rsidR="00A03AAD">
        <w:rPr>
          <w:rFonts w:asciiTheme="minorHAnsi" w:hAnsiTheme="minorHAnsi" w:cstheme="minorHAnsi"/>
          <w:sz w:val="22"/>
        </w:rPr>
        <w:t xml:space="preserve"> 2018-415 </w:t>
      </w:r>
      <w:r w:rsidR="00C74335" w:rsidRPr="00B96CAE">
        <w:rPr>
          <w:rFonts w:asciiTheme="minorHAnsi" w:hAnsiTheme="minorHAnsi" w:cstheme="minorHAnsi"/>
          <w:sz w:val="22"/>
        </w:rPr>
        <w:t>du</w:t>
      </w:r>
      <w:r w:rsidR="00A03AAD">
        <w:rPr>
          <w:rFonts w:asciiTheme="minorHAnsi" w:hAnsiTheme="minorHAnsi" w:cstheme="minorHAnsi"/>
          <w:sz w:val="22"/>
        </w:rPr>
        <w:t xml:space="preserve"> 12 septembre 2018, p</w:t>
      </w:r>
      <w:r w:rsidR="00C74335" w:rsidRPr="00B96CAE">
        <w:rPr>
          <w:rFonts w:asciiTheme="minorHAnsi" w:hAnsiTheme="minorHAnsi" w:cstheme="minorHAnsi"/>
          <w:sz w:val="22"/>
        </w:rPr>
        <w:t xml:space="preserve">ortant réglementation de l’électrification hors-réseau en République du Bénin </w:t>
      </w:r>
    </w:p>
    <w:p w14:paraId="39860691" w14:textId="77777777" w:rsidR="0026220E" w:rsidRDefault="0026220E" w:rsidP="005E15C4">
      <w:pPr>
        <w:spacing w:after="0" w:line="240" w:lineRule="auto"/>
        <w:jc w:val="both"/>
        <w:rPr>
          <w:rFonts w:asciiTheme="minorHAnsi" w:eastAsia="Calibri" w:hAnsiTheme="minorHAnsi" w:cstheme="minorHAnsi"/>
          <w:sz w:val="22"/>
        </w:rPr>
      </w:pPr>
    </w:p>
    <w:p w14:paraId="406C6307" w14:textId="7E577C2E" w:rsidR="00435318" w:rsidRDefault="0005146F" w:rsidP="005E15C4">
      <w:pPr>
        <w:spacing w:after="0" w:line="240" w:lineRule="auto"/>
        <w:jc w:val="both"/>
        <w:rPr>
          <w:rFonts w:asciiTheme="minorHAnsi" w:eastAsia="Calibri" w:hAnsiTheme="minorHAnsi" w:cstheme="minorHAnsi"/>
          <w:sz w:val="22"/>
        </w:rPr>
      </w:pPr>
      <w:r>
        <w:rPr>
          <w:rFonts w:asciiTheme="minorHAnsi" w:eastAsia="Calibri" w:hAnsiTheme="minorHAnsi" w:cstheme="minorHAnsi"/>
          <w:sz w:val="22"/>
        </w:rPr>
        <w:t>L</w:t>
      </w:r>
      <w:r w:rsidR="00435318">
        <w:rPr>
          <w:rFonts w:asciiTheme="minorHAnsi" w:eastAsia="Calibri" w:hAnsiTheme="minorHAnsi" w:cstheme="minorHAnsi"/>
          <w:sz w:val="22"/>
        </w:rPr>
        <w:t>a convention de Don, liant l’Investisseur et l’Auto</w:t>
      </w:r>
      <w:r>
        <w:rPr>
          <w:rFonts w:asciiTheme="minorHAnsi" w:eastAsia="Calibri" w:hAnsiTheme="minorHAnsi" w:cstheme="minorHAnsi"/>
          <w:sz w:val="22"/>
        </w:rPr>
        <w:t>r</w:t>
      </w:r>
      <w:r w:rsidR="00435318">
        <w:rPr>
          <w:rFonts w:asciiTheme="minorHAnsi" w:eastAsia="Calibri" w:hAnsiTheme="minorHAnsi" w:cstheme="minorHAnsi"/>
          <w:sz w:val="22"/>
        </w:rPr>
        <w:t>ité Donatrice, devra être soumise à l’approbation préalable de l’Autorité de Régulation de l’Electricité.</w:t>
      </w:r>
    </w:p>
    <w:p w14:paraId="0DCAB827" w14:textId="77777777" w:rsidR="00435318" w:rsidRPr="00B96CAE" w:rsidRDefault="00435318" w:rsidP="005E15C4">
      <w:pPr>
        <w:spacing w:after="0" w:line="240" w:lineRule="auto"/>
        <w:jc w:val="both"/>
        <w:rPr>
          <w:rFonts w:asciiTheme="minorHAnsi" w:eastAsia="Calibri" w:hAnsiTheme="minorHAnsi" w:cstheme="minorHAnsi"/>
          <w:sz w:val="22"/>
        </w:rPr>
      </w:pPr>
    </w:p>
    <w:p w14:paraId="65B6CE34" w14:textId="2A7A132D" w:rsidR="00C74335" w:rsidRPr="00B96CAE" w:rsidRDefault="00C74335" w:rsidP="005E15C4">
      <w:pPr>
        <w:spacing w:after="0" w:line="240" w:lineRule="auto"/>
        <w:jc w:val="both"/>
        <w:rPr>
          <w:rFonts w:asciiTheme="minorHAnsi" w:hAnsiTheme="minorHAnsi" w:cstheme="minorHAnsi"/>
          <w:sz w:val="22"/>
        </w:rPr>
      </w:pPr>
      <w:r w:rsidRPr="00B96CAE">
        <w:rPr>
          <w:rFonts w:asciiTheme="minorHAnsi" w:eastAsia="Calibri" w:hAnsiTheme="minorHAnsi" w:cstheme="minorHAnsi"/>
          <w:sz w:val="22"/>
        </w:rPr>
        <w:t>Dans le cadre d</w:t>
      </w:r>
      <w:r w:rsidR="00A03AAD">
        <w:rPr>
          <w:rFonts w:asciiTheme="minorHAnsi" w:eastAsia="Calibri" w:hAnsiTheme="minorHAnsi" w:cstheme="minorHAnsi"/>
          <w:sz w:val="22"/>
        </w:rPr>
        <w:t>e l’</w:t>
      </w:r>
      <w:r w:rsidR="00546976">
        <w:rPr>
          <w:rFonts w:asciiTheme="minorHAnsi" w:eastAsia="Calibri" w:hAnsiTheme="minorHAnsi" w:cstheme="minorHAnsi"/>
          <w:sz w:val="22"/>
        </w:rPr>
        <w:t>Investissement</w:t>
      </w:r>
      <w:r w:rsidR="005D517D" w:rsidRPr="00B96CAE">
        <w:rPr>
          <w:rFonts w:asciiTheme="minorHAnsi" w:eastAsia="Calibri" w:hAnsiTheme="minorHAnsi" w:cstheme="minorHAnsi"/>
          <w:sz w:val="22"/>
        </w:rPr>
        <w:t>,</w:t>
      </w:r>
      <w:r w:rsidRPr="00B96CAE">
        <w:rPr>
          <w:rFonts w:asciiTheme="minorHAnsi" w:eastAsia="Calibri" w:hAnsiTheme="minorHAnsi" w:cstheme="minorHAnsi"/>
          <w:sz w:val="22"/>
        </w:rPr>
        <w:t xml:space="preserve"> </w:t>
      </w:r>
      <w:r w:rsidR="00CC4776">
        <w:rPr>
          <w:rFonts w:asciiTheme="minorHAnsi" w:eastAsia="Calibri" w:hAnsiTheme="minorHAnsi" w:cstheme="minorHAnsi"/>
          <w:sz w:val="22"/>
        </w:rPr>
        <w:t>l’Investisseur</w:t>
      </w:r>
      <w:r w:rsidRPr="00B96CAE">
        <w:rPr>
          <w:rFonts w:asciiTheme="minorHAnsi" w:eastAsia="Calibri" w:hAnsiTheme="minorHAnsi" w:cstheme="minorHAnsi"/>
          <w:sz w:val="22"/>
        </w:rPr>
        <w:t xml:space="preserve"> </w:t>
      </w:r>
      <w:r w:rsidRPr="00B96CAE">
        <w:rPr>
          <w:rFonts w:asciiTheme="minorHAnsi" w:hAnsiTheme="minorHAnsi" w:cstheme="minorHAnsi"/>
          <w:sz w:val="22"/>
        </w:rPr>
        <w:t>a sollicité de l’Autorité Donatrice la mise à disposition d’une Subvention (le Don) destinée au financement partiel d’une activité.</w:t>
      </w:r>
    </w:p>
    <w:p w14:paraId="31117F74" w14:textId="77777777" w:rsidR="0026220E" w:rsidRPr="00B96CAE" w:rsidRDefault="0026220E" w:rsidP="005E15C4">
      <w:pPr>
        <w:spacing w:after="0" w:line="240" w:lineRule="auto"/>
        <w:jc w:val="both"/>
        <w:rPr>
          <w:rFonts w:asciiTheme="minorHAnsi" w:hAnsiTheme="minorHAnsi" w:cstheme="minorHAnsi"/>
          <w:sz w:val="22"/>
        </w:rPr>
      </w:pPr>
    </w:p>
    <w:p w14:paraId="07534176" w14:textId="7F3DB624" w:rsidR="00C74335" w:rsidRPr="00B96CAE" w:rsidRDefault="00C74335" w:rsidP="005E15C4">
      <w:p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Conformément à la décision d’octroi </w:t>
      </w:r>
      <w:r w:rsidR="005D517D" w:rsidRPr="00B96CAE">
        <w:rPr>
          <w:rFonts w:asciiTheme="minorHAnsi" w:hAnsiTheme="minorHAnsi" w:cstheme="minorHAnsi"/>
          <w:sz w:val="22"/>
        </w:rPr>
        <w:t xml:space="preserve">en date </w:t>
      </w:r>
      <w:r w:rsidRPr="00B96CAE">
        <w:rPr>
          <w:rFonts w:asciiTheme="minorHAnsi" w:hAnsiTheme="minorHAnsi" w:cstheme="minorHAnsi"/>
          <w:sz w:val="22"/>
        </w:rPr>
        <w:t>du …</w:t>
      </w:r>
      <w:proofErr w:type="gramStart"/>
      <w:r w:rsidRPr="00B96CAE">
        <w:rPr>
          <w:rFonts w:asciiTheme="minorHAnsi" w:hAnsiTheme="minorHAnsi" w:cstheme="minorHAnsi"/>
          <w:sz w:val="22"/>
        </w:rPr>
        <w:t>…….</w:t>
      </w:r>
      <w:proofErr w:type="gramEnd"/>
      <w:r w:rsidRPr="00B96CAE">
        <w:rPr>
          <w:rFonts w:asciiTheme="minorHAnsi" w:hAnsiTheme="minorHAnsi" w:cstheme="minorHAnsi"/>
          <w:sz w:val="22"/>
        </w:rPr>
        <w:t>.</w:t>
      </w:r>
      <w:r w:rsidR="005D517D" w:rsidRPr="00B96CAE">
        <w:rPr>
          <w:rFonts w:asciiTheme="minorHAnsi" w:hAnsiTheme="minorHAnsi" w:cstheme="minorHAnsi"/>
          <w:sz w:val="22"/>
        </w:rPr>
        <w:t>,</w:t>
      </w:r>
      <w:r w:rsidRPr="00B96CAE">
        <w:rPr>
          <w:rFonts w:asciiTheme="minorHAnsi" w:hAnsiTheme="minorHAnsi" w:cstheme="minorHAnsi"/>
          <w:sz w:val="22"/>
        </w:rPr>
        <w:t xml:space="preserve"> l’Autorité Donatrice a accepté de consentir </w:t>
      </w:r>
      <w:r w:rsidR="00CC4776">
        <w:rPr>
          <w:rFonts w:asciiTheme="minorHAnsi" w:hAnsiTheme="minorHAnsi" w:cstheme="minorHAnsi"/>
          <w:sz w:val="22"/>
        </w:rPr>
        <w:t>à l’Investisseur</w:t>
      </w:r>
      <w:r w:rsidRPr="00B96CAE">
        <w:rPr>
          <w:rFonts w:asciiTheme="minorHAnsi" w:hAnsiTheme="minorHAnsi" w:cstheme="minorHAnsi"/>
          <w:sz w:val="22"/>
        </w:rPr>
        <w:t xml:space="preserve"> le Don, selon les termes et conditions ci-après. </w:t>
      </w:r>
    </w:p>
    <w:p w14:paraId="200307D0" w14:textId="77777777" w:rsidR="0026220E" w:rsidRPr="00B96CAE" w:rsidRDefault="0026220E" w:rsidP="005E15C4">
      <w:pPr>
        <w:spacing w:after="0" w:line="240" w:lineRule="auto"/>
        <w:jc w:val="both"/>
        <w:rPr>
          <w:rFonts w:asciiTheme="minorHAnsi" w:hAnsiTheme="minorHAnsi" w:cstheme="minorHAnsi"/>
          <w:sz w:val="22"/>
        </w:rPr>
      </w:pPr>
    </w:p>
    <w:p w14:paraId="166FBE9E" w14:textId="77777777" w:rsidR="0026220E" w:rsidRPr="00B96CAE" w:rsidRDefault="0026220E" w:rsidP="005E15C4">
      <w:pPr>
        <w:spacing w:after="0" w:line="240" w:lineRule="auto"/>
        <w:jc w:val="both"/>
        <w:rPr>
          <w:rFonts w:asciiTheme="minorHAnsi" w:eastAsia="Calibri" w:hAnsiTheme="minorHAnsi" w:cstheme="minorHAnsi"/>
          <w:sz w:val="22"/>
        </w:rPr>
      </w:pPr>
    </w:p>
    <w:p w14:paraId="57F05F3B" w14:textId="77777777" w:rsidR="001301F9" w:rsidRPr="00B96CAE" w:rsidRDefault="001301F9" w:rsidP="005E15C4">
      <w:pPr>
        <w:spacing w:after="0" w:line="240" w:lineRule="auto"/>
        <w:jc w:val="both"/>
        <w:rPr>
          <w:rFonts w:asciiTheme="minorHAnsi" w:eastAsia="Helvetica" w:hAnsiTheme="minorHAnsi" w:cstheme="minorHAnsi"/>
          <w:b/>
          <w:sz w:val="22"/>
        </w:rPr>
      </w:pPr>
    </w:p>
    <w:p w14:paraId="3B823E3D" w14:textId="77777777" w:rsidR="001301F9" w:rsidRPr="00B96CAE" w:rsidRDefault="00D46857" w:rsidP="005D517D">
      <w:pPr>
        <w:widowControl w:val="0"/>
        <w:autoSpaceDE w:val="0"/>
        <w:autoSpaceDN w:val="0"/>
        <w:adjustRightInd w:val="0"/>
        <w:spacing w:after="0" w:line="240" w:lineRule="auto"/>
        <w:jc w:val="center"/>
        <w:rPr>
          <w:rFonts w:asciiTheme="minorHAnsi" w:eastAsia="Times New Roman" w:hAnsiTheme="minorHAnsi" w:cstheme="minorHAnsi"/>
          <w:b/>
          <w:color w:val="000000"/>
          <w:sz w:val="22"/>
        </w:rPr>
      </w:pPr>
      <w:proofErr w:type="gramStart"/>
      <w:r w:rsidRPr="00B96CAE">
        <w:rPr>
          <w:rFonts w:asciiTheme="minorHAnsi" w:eastAsia="Times New Roman" w:hAnsiTheme="minorHAnsi" w:cstheme="minorHAnsi"/>
          <w:b/>
          <w:color w:val="000000"/>
          <w:sz w:val="22"/>
        </w:rPr>
        <w:t>CECI  EXPOSE</w:t>
      </w:r>
      <w:proofErr w:type="gramEnd"/>
      <w:r w:rsidRPr="00B96CAE">
        <w:rPr>
          <w:rFonts w:asciiTheme="minorHAnsi" w:eastAsia="Times New Roman" w:hAnsiTheme="minorHAnsi" w:cstheme="minorHAnsi"/>
          <w:b/>
          <w:color w:val="000000"/>
          <w:sz w:val="22"/>
        </w:rPr>
        <w:t xml:space="preserve">, </w:t>
      </w:r>
      <w:r w:rsidR="001301F9" w:rsidRPr="00B96CAE">
        <w:rPr>
          <w:rFonts w:asciiTheme="minorHAnsi" w:eastAsia="Times New Roman" w:hAnsiTheme="minorHAnsi" w:cstheme="minorHAnsi"/>
          <w:b/>
          <w:color w:val="000000"/>
          <w:sz w:val="22"/>
        </w:rPr>
        <w:t>IL A ÉTÉ CONVENU CE QUI SUIT :</w:t>
      </w:r>
    </w:p>
    <w:p w14:paraId="0E9A81E8" w14:textId="77777777" w:rsidR="0026220E" w:rsidRPr="00B96CAE" w:rsidRDefault="0026220E" w:rsidP="005E15C4">
      <w:pPr>
        <w:widowControl w:val="0"/>
        <w:autoSpaceDE w:val="0"/>
        <w:autoSpaceDN w:val="0"/>
        <w:adjustRightInd w:val="0"/>
        <w:spacing w:after="0" w:line="240" w:lineRule="auto"/>
        <w:jc w:val="both"/>
        <w:rPr>
          <w:rFonts w:asciiTheme="minorHAnsi" w:eastAsia="Times New Roman" w:hAnsiTheme="minorHAnsi" w:cstheme="minorHAnsi"/>
          <w:b/>
          <w:color w:val="000000"/>
          <w:sz w:val="22"/>
        </w:rPr>
      </w:pPr>
    </w:p>
    <w:p w14:paraId="5876494B" w14:textId="77777777" w:rsidR="0026220E" w:rsidRPr="00B96CAE" w:rsidRDefault="0026220E" w:rsidP="005E15C4">
      <w:pPr>
        <w:widowControl w:val="0"/>
        <w:autoSpaceDE w:val="0"/>
        <w:autoSpaceDN w:val="0"/>
        <w:adjustRightInd w:val="0"/>
        <w:spacing w:after="0" w:line="240" w:lineRule="auto"/>
        <w:jc w:val="both"/>
        <w:rPr>
          <w:rFonts w:asciiTheme="minorHAnsi" w:eastAsia="Times New Roman" w:hAnsiTheme="minorHAnsi" w:cstheme="minorHAnsi"/>
          <w:b/>
          <w:color w:val="000000"/>
          <w:sz w:val="22"/>
        </w:rPr>
      </w:pPr>
    </w:p>
    <w:p w14:paraId="4CE69BEF" w14:textId="77777777" w:rsidR="001301F9" w:rsidRPr="00B96CAE" w:rsidRDefault="001301F9" w:rsidP="005E15C4">
      <w:pPr>
        <w:spacing w:after="0" w:line="240" w:lineRule="auto"/>
        <w:jc w:val="both"/>
        <w:rPr>
          <w:rFonts w:asciiTheme="minorHAnsi" w:eastAsiaTheme="minorEastAsia" w:hAnsiTheme="minorHAnsi" w:cstheme="minorHAnsi"/>
          <w:sz w:val="22"/>
        </w:rPr>
      </w:pPr>
    </w:p>
    <w:p w14:paraId="45F909EC" w14:textId="77777777" w:rsidR="006B53D6" w:rsidRPr="00BA6666" w:rsidRDefault="006B53D6" w:rsidP="00BA6666">
      <w:pPr>
        <w:pStyle w:val="Titre1"/>
      </w:pPr>
      <w:bookmarkStart w:id="2" w:name="_Toc12618266"/>
      <w:r w:rsidRPr="00BA6666">
        <w:lastRenderedPageBreak/>
        <w:t>ARTICLE 1 :    INTERPRETATIONS</w:t>
      </w:r>
      <w:bookmarkEnd w:id="2"/>
    </w:p>
    <w:p w14:paraId="7DFE845D" w14:textId="77777777" w:rsidR="0026220E" w:rsidRPr="00B96CAE" w:rsidRDefault="0026220E" w:rsidP="005E15C4">
      <w:pPr>
        <w:spacing w:after="0" w:line="240" w:lineRule="auto"/>
        <w:jc w:val="both"/>
        <w:rPr>
          <w:rFonts w:asciiTheme="minorHAnsi" w:hAnsiTheme="minorHAnsi" w:cstheme="minorHAnsi"/>
          <w:b/>
          <w:sz w:val="22"/>
        </w:rPr>
      </w:pPr>
    </w:p>
    <w:p w14:paraId="2828D7A0" w14:textId="38E9533A"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r w:rsidRPr="00BA6666">
        <w:rPr>
          <w:rFonts w:asciiTheme="minorHAnsi" w:hAnsiTheme="minorHAnsi" w:cstheme="minorHAnsi"/>
          <w:sz w:val="22"/>
        </w:rPr>
        <w:t xml:space="preserve">"actifs" s’entend des biens, revenus et droits de toute nature, présents ou futurs ; </w:t>
      </w:r>
    </w:p>
    <w:p w14:paraId="41E4E812" w14:textId="3D7C06F3"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toute</w:t>
      </w:r>
      <w:proofErr w:type="gramEnd"/>
      <w:r w:rsidRPr="00BA6666">
        <w:rPr>
          <w:rFonts w:asciiTheme="minorHAnsi" w:hAnsiTheme="minorHAnsi" w:cstheme="minorHAnsi"/>
          <w:sz w:val="22"/>
        </w:rPr>
        <w:t xml:space="preserve"> référence </w:t>
      </w:r>
      <w:r w:rsidR="00E33456" w:rsidRPr="00BA6666">
        <w:rPr>
          <w:rFonts w:asciiTheme="minorHAnsi" w:hAnsiTheme="minorHAnsi" w:cstheme="minorHAnsi"/>
          <w:sz w:val="22"/>
        </w:rPr>
        <w:t>à l’</w:t>
      </w:r>
      <w:r w:rsidRPr="00BA6666">
        <w:rPr>
          <w:rFonts w:asciiTheme="minorHAnsi" w:hAnsiTheme="minorHAnsi" w:cstheme="minorHAnsi"/>
          <w:sz w:val="22"/>
        </w:rPr>
        <w:t>«</w:t>
      </w:r>
      <w:r w:rsidR="00E33456" w:rsidRPr="00BA6666">
        <w:rPr>
          <w:rFonts w:asciiTheme="minorHAnsi" w:hAnsiTheme="minorHAnsi" w:cstheme="minorHAnsi"/>
          <w:sz w:val="22"/>
        </w:rPr>
        <w:t>Investisseur</w:t>
      </w:r>
      <w:r w:rsidRPr="00BA6666">
        <w:rPr>
          <w:rFonts w:asciiTheme="minorHAnsi" w:hAnsiTheme="minorHAnsi" w:cstheme="minorHAnsi"/>
          <w:sz w:val="22"/>
        </w:rPr>
        <w:t xml:space="preserve"> »,</w:t>
      </w:r>
      <w:r w:rsidR="0005146F" w:rsidRPr="00BA6666">
        <w:rPr>
          <w:rFonts w:asciiTheme="minorHAnsi" w:hAnsiTheme="minorHAnsi" w:cstheme="minorHAnsi"/>
          <w:sz w:val="22"/>
        </w:rPr>
        <w:t xml:space="preserve"> à</w:t>
      </w:r>
      <w:r w:rsidRPr="00BA6666">
        <w:rPr>
          <w:rFonts w:asciiTheme="minorHAnsi" w:hAnsiTheme="minorHAnsi" w:cstheme="minorHAnsi"/>
          <w:sz w:val="22"/>
        </w:rPr>
        <w:t xml:space="preserve"> une "Partie" ou à l’Autorité Donatrice inclut ses successeurs, cessionnaires et ayant-droits ; </w:t>
      </w:r>
    </w:p>
    <w:p w14:paraId="05A7D74E" w14:textId="422AD5A6"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toute</w:t>
      </w:r>
      <w:proofErr w:type="gramEnd"/>
      <w:r w:rsidRPr="00BA6666">
        <w:rPr>
          <w:rFonts w:asciiTheme="minorHAnsi" w:hAnsiTheme="minorHAnsi" w:cstheme="minorHAnsi"/>
          <w:sz w:val="22"/>
        </w:rPr>
        <w:t xml:space="preserve"> référence à la Convention, une autre convention ou tout autre acte s’entend de ce document tel qu’éventuellement amendé, réitéré ou complété et inclut, le cas échéant, tout acte qui lui serait substitué par voie de novation, conformément à la Convention ; </w:t>
      </w:r>
    </w:p>
    <w:p w14:paraId="12FB79DF" w14:textId="6A3A71A2"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r w:rsidRPr="00BA6666">
        <w:rPr>
          <w:rFonts w:asciiTheme="minorHAnsi" w:hAnsiTheme="minorHAnsi" w:cstheme="minorHAnsi"/>
          <w:sz w:val="22"/>
        </w:rPr>
        <w:t>"garantie" s’entend de tout cautionnement, de tout ava</w:t>
      </w:r>
      <w:r w:rsidR="005D517D" w:rsidRPr="00BA6666">
        <w:rPr>
          <w:rFonts w:asciiTheme="minorHAnsi" w:hAnsiTheme="minorHAnsi" w:cstheme="minorHAnsi"/>
          <w:sz w:val="22"/>
        </w:rPr>
        <w:t xml:space="preserve">l ou de toute garantie </w:t>
      </w:r>
      <w:proofErr w:type="gramStart"/>
      <w:r w:rsidR="005D517D" w:rsidRPr="00BA6666">
        <w:rPr>
          <w:rFonts w:asciiTheme="minorHAnsi" w:hAnsiTheme="minorHAnsi" w:cstheme="minorHAnsi"/>
          <w:sz w:val="22"/>
        </w:rPr>
        <w:t>autonome</w:t>
      </w:r>
      <w:r w:rsidRPr="00BA6666">
        <w:rPr>
          <w:rFonts w:asciiTheme="minorHAnsi" w:hAnsiTheme="minorHAnsi" w:cstheme="minorHAnsi"/>
          <w:sz w:val="22"/>
        </w:rPr>
        <w:t>;</w:t>
      </w:r>
      <w:proofErr w:type="gramEnd"/>
      <w:r w:rsidRPr="00BA6666">
        <w:rPr>
          <w:rFonts w:asciiTheme="minorHAnsi" w:hAnsiTheme="minorHAnsi" w:cstheme="minorHAnsi"/>
          <w:sz w:val="22"/>
        </w:rPr>
        <w:t xml:space="preserve"> </w:t>
      </w:r>
    </w:p>
    <w:p w14:paraId="547F0BC5" w14:textId="207E495A"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"personne" s’entend</w:t>
      </w:r>
      <w:proofErr w:type="gramEnd"/>
      <w:r w:rsidRPr="00BA6666">
        <w:rPr>
          <w:rFonts w:asciiTheme="minorHAnsi" w:hAnsiTheme="minorHAnsi" w:cstheme="minorHAnsi"/>
          <w:sz w:val="22"/>
        </w:rPr>
        <w:t xml:space="preserve"> de toute personne, toute entreprise, toute société, tout gouvernement, tout État ou tout démembrement d’un État, ainsi que de toute association ou groupement de plusieurs de ces personnes, ayant ou non la personnalité morale ; </w:t>
      </w:r>
    </w:p>
    <w:p w14:paraId="28F36167" w14:textId="7148D40B"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r w:rsidRPr="00BA6666">
        <w:rPr>
          <w:rFonts w:asciiTheme="minorHAnsi" w:hAnsiTheme="minorHAnsi" w:cstheme="minorHAnsi"/>
          <w:sz w:val="22"/>
        </w:rPr>
        <w:t xml:space="preserve">"réglementation" désigne toute législation, toute réglementation, tout règlement, tout arrêté, toute instruction ou circulaire officielle, toute exigence, décision ou recommandation (ayant ou non force obligatoire) émanant de toute entité gouvernementale, intergouvernementale ou supranationale, de toute autorité de tutelle, autorité administrative indépendante, agence, direction, ou autre division de toute autre autorité ou organisation (en ce compris toute réglementation émanant d’un établissement public industriel et commercial) ayant un effet sur la Convention [ou l’un quelconque des Documents de Financement] ou sur les droits et obligations d’une Partie ; </w:t>
      </w:r>
    </w:p>
    <w:p w14:paraId="1BEC8848" w14:textId="0D827FE0"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toute</w:t>
      </w:r>
      <w:proofErr w:type="gramEnd"/>
      <w:r w:rsidRPr="00BA6666">
        <w:rPr>
          <w:rFonts w:asciiTheme="minorHAnsi" w:hAnsiTheme="minorHAnsi" w:cstheme="minorHAnsi"/>
          <w:sz w:val="22"/>
        </w:rPr>
        <w:t xml:space="preserve"> référence à une disposition légale s’entend de cette disposition telle qu’éventuellement amendée ; </w:t>
      </w:r>
    </w:p>
    <w:p w14:paraId="5C350028" w14:textId="009DF4DF"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sauf</w:t>
      </w:r>
      <w:proofErr w:type="gramEnd"/>
      <w:r w:rsidRPr="00BA6666">
        <w:rPr>
          <w:rFonts w:asciiTheme="minorHAnsi" w:hAnsiTheme="minorHAnsi" w:cstheme="minorHAnsi"/>
          <w:sz w:val="22"/>
        </w:rPr>
        <w:t xml:space="preserve"> stipulation contraire, toute référence à une heure du jour s’entend de l’heure </w:t>
      </w:r>
      <w:r w:rsidR="00E33456" w:rsidRPr="00BA6666">
        <w:rPr>
          <w:rFonts w:asciiTheme="minorHAnsi" w:hAnsiTheme="minorHAnsi" w:cstheme="minorHAnsi"/>
          <w:sz w:val="22"/>
        </w:rPr>
        <w:t>UTC</w:t>
      </w:r>
      <w:r w:rsidR="00435318">
        <w:rPr>
          <w:rStyle w:val="Appelnotedebasdep"/>
          <w:rFonts w:asciiTheme="minorHAnsi" w:hAnsiTheme="minorHAnsi" w:cstheme="minorHAnsi"/>
          <w:sz w:val="22"/>
        </w:rPr>
        <w:footnoteReference w:id="1"/>
      </w:r>
      <w:r w:rsidR="00E33456" w:rsidRPr="00BA6666">
        <w:rPr>
          <w:rFonts w:asciiTheme="minorHAnsi" w:hAnsiTheme="minorHAnsi" w:cstheme="minorHAnsi"/>
          <w:sz w:val="22"/>
        </w:rPr>
        <w:t xml:space="preserve"> ou GMT</w:t>
      </w:r>
      <w:r w:rsidRPr="00BA6666">
        <w:rPr>
          <w:rFonts w:asciiTheme="minorHAnsi" w:hAnsiTheme="minorHAnsi" w:cstheme="minorHAnsi"/>
          <w:sz w:val="22"/>
        </w:rPr>
        <w:t xml:space="preserve">; </w:t>
      </w:r>
    </w:p>
    <w:p w14:paraId="7853DBBD" w14:textId="0D3FD52B"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les</w:t>
      </w:r>
      <w:proofErr w:type="gramEnd"/>
      <w:r w:rsidRPr="00BA6666">
        <w:rPr>
          <w:rFonts w:asciiTheme="minorHAnsi" w:hAnsiTheme="minorHAnsi" w:cstheme="minorHAnsi"/>
          <w:sz w:val="22"/>
        </w:rPr>
        <w:t xml:space="preserve"> titres des Chapitres, Articles et Annexes sont indiqués par commodité uniquement et ne sauraient influencer l’interprétation de la Convention ; </w:t>
      </w:r>
    </w:p>
    <w:p w14:paraId="4421E05D" w14:textId="1D2CB63C"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sauf</w:t>
      </w:r>
      <w:proofErr w:type="gramEnd"/>
      <w:r w:rsidRPr="00BA6666">
        <w:rPr>
          <w:rFonts w:asciiTheme="minorHAnsi" w:hAnsiTheme="minorHAnsi" w:cstheme="minorHAnsi"/>
          <w:sz w:val="22"/>
        </w:rPr>
        <w:t xml:space="preserve"> stipulation contraire, un terme utilisé dans un autre acte en relation avec la Convention ou dans une notification au titre de la Convention aura la même signification que dans la Convention ; </w:t>
      </w:r>
    </w:p>
    <w:p w14:paraId="62A92F9E" w14:textId="5D1C0904" w:rsidR="006B53D6" w:rsidRPr="00BA6666" w:rsidRDefault="006B53D6" w:rsidP="00BA6666">
      <w:pPr>
        <w:pStyle w:val="Paragraphedeliste"/>
        <w:numPr>
          <w:ilvl w:val="0"/>
          <w:numId w:val="34"/>
        </w:numPr>
        <w:spacing w:after="0" w:line="240" w:lineRule="auto"/>
        <w:ind w:left="284"/>
        <w:jc w:val="both"/>
        <w:rPr>
          <w:rFonts w:asciiTheme="minorHAnsi" w:hAnsiTheme="minorHAnsi" w:cstheme="minorHAnsi"/>
          <w:sz w:val="22"/>
        </w:rPr>
      </w:pPr>
      <w:proofErr w:type="gramStart"/>
      <w:r w:rsidRPr="00BA6666">
        <w:rPr>
          <w:rFonts w:asciiTheme="minorHAnsi" w:hAnsiTheme="minorHAnsi" w:cstheme="minorHAnsi"/>
          <w:sz w:val="22"/>
        </w:rPr>
        <w:t>une</w:t>
      </w:r>
      <w:proofErr w:type="gramEnd"/>
      <w:r w:rsidRPr="00BA6666">
        <w:rPr>
          <w:rFonts w:asciiTheme="minorHAnsi" w:hAnsiTheme="minorHAnsi" w:cstheme="minorHAnsi"/>
          <w:sz w:val="22"/>
        </w:rPr>
        <w:t xml:space="preserve"> référence à un Article ou une Annexe est une référence à un Article ou une annexe de la Convention.</w:t>
      </w:r>
    </w:p>
    <w:p w14:paraId="0F94A674" w14:textId="77777777" w:rsidR="006B53D6" w:rsidRPr="00B96CAE" w:rsidRDefault="006B53D6" w:rsidP="005E15C4">
      <w:pPr>
        <w:spacing w:after="0" w:line="240" w:lineRule="auto"/>
        <w:jc w:val="both"/>
        <w:rPr>
          <w:rFonts w:asciiTheme="minorHAnsi" w:hAnsiTheme="minorHAnsi" w:cstheme="minorHAnsi"/>
          <w:sz w:val="22"/>
        </w:rPr>
      </w:pPr>
    </w:p>
    <w:p w14:paraId="42B91BF2" w14:textId="77777777" w:rsidR="006A0942" w:rsidRPr="00B96CAE" w:rsidRDefault="006B53D6" w:rsidP="00BA6666">
      <w:pPr>
        <w:pStyle w:val="Titre1"/>
      </w:pPr>
      <w:bookmarkStart w:id="3" w:name="_Toc12618267"/>
      <w:r w:rsidRPr="00B96CAE">
        <w:t xml:space="preserve">ARTICLE 2 : </w:t>
      </w:r>
      <w:r w:rsidR="00FB7F2D" w:rsidRPr="00B96CAE">
        <w:t xml:space="preserve"> MONTANT, DESTINATION ET CONDITIONS D’UTILISATION</w:t>
      </w:r>
      <w:bookmarkEnd w:id="3"/>
      <w:r w:rsidR="00FB7F2D" w:rsidRPr="00B96CAE">
        <w:t xml:space="preserve"> </w:t>
      </w:r>
    </w:p>
    <w:p w14:paraId="5271F7D7" w14:textId="77777777" w:rsidR="006A0942" w:rsidRPr="00B96CAE" w:rsidRDefault="006A0942" w:rsidP="005E15C4">
      <w:pPr>
        <w:pStyle w:val="Paragraphedeliste"/>
        <w:spacing w:after="0" w:line="240" w:lineRule="auto"/>
        <w:ind w:left="750"/>
        <w:jc w:val="both"/>
        <w:rPr>
          <w:rFonts w:asciiTheme="minorHAnsi" w:hAnsiTheme="minorHAnsi" w:cstheme="minorHAnsi"/>
          <w:sz w:val="22"/>
        </w:rPr>
      </w:pPr>
    </w:p>
    <w:p w14:paraId="793DE6A4" w14:textId="77777777" w:rsidR="006D1185" w:rsidRPr="00BA6666" w:rsidRDefault="0026220E" w:rsidP="00BA6666">
      <w:pPr>
        <w:pStyle w:val="Titre2"/>
      </w:pPr>
      <w:bookmarkStart w:id="4" w:name="_Toc12618268"/>
      <w:r w:rsidRPr="00BA6666">
        <w:t xml:space="preserve">2.1. </w:t>
      </w:r>
      <w:r w:rsidR="00FB7F2D" w:rsidRPr="00BA6666">
        <w:t>Montant</w:t>
      </w:r>
      <w:r w:rsidR="006D1185" w:rsidRPr="00BA6666">
        <w:t>.</w:t>
      </w:r>
      <w:bookmarkEnd w:id="4"/>
    </w:p>
    <w:p w14:paraId="56C6253A" w14:textId="29171DEA" w:rsidR="00773984" w:rsidRPr="00B96CAE" w:rsidRDefault="00FB7F2D" w:rsidP="00F03D12">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 xml:space="preserve">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met à la disposition </w:t>
      </w:r>
      <w:r w:rsidR="00546976">
        <w:rPr>
          <w:rFonts w:asciiTheme="minorHAnsi" w:hAnsiTheme="minorHAnsi" w:cstheme="minorHAnsi"/>
          <w:sz w:val="22"/>
        </w:rPr>
        <w:t>de l’Investisseur</w:t>
      </w:r>
      <w:r w:rsidRPr="00B96CAE">
        <w:rPr>
          <w:rFonts w:asciiTheme="minorHAnsi" w:hAnsiTheme="minorHAnsi" w:cstheme="minorHAnsi"/>
          <w:sz w:val="22"/>
        </w:rPr>
        <w:t>, à sa demande et sous réserve des stipulations de la Convention, notamment des stipulatio</w:t>
      </w:r>
      <w:r w:rsidR="00B7321B" w:rsidRPr="00B96CAE">
        <w:rPr>
          <w:rFonts w:asciiTheme="minorHAnsi" w:hAnsiTheme="minorHAnsi" w:cstheme="minorHAnsi"/>
          <w:sz w:val="22"/>
        </w:rPr>
        <w:t>ns de l’Article 2.4 (Conditions</w:t>
      </w:r>
      <w:r w:rsidRPr="00B96CAE">
        <w:rPr>
          <w:rFonts w:asciiTheme="minorHAnsi" w:hAnsiTheme="minorHAnsi" w:cstheme="minorHAnsi"/>
          <w:sz w:val="22"/>
        </w:rPr>
        <w:t xml:space="preserve">) ci-après, une Subvention d’un montant total maximum de : </w:t>
      </w:r>
      <w:r w:rsidR="00994064" w:rsidRPr="00B96CAE">
        <w:rPr>
          <w:rFonts w:asciiTheme="minorHAnsi" w:hAnsiTheme="minorHAnsi" w:cstheme="minorHAnsi"/>
          <w:sz w:val="22"/>
        </w:rPr>
        <w:t>(</w:t>
      </w:r>
      <w:r w:rsidR="00994064" w:rsidRPr="00B96CAE">
        <w:rPr>
          <w:rFonts w:asciiTheme="minorHAnsi" w:hAnsiTheme="minorHAnsi" w:cstheme="minorHAnsi"/>
          <w:i/>
          <w:sz w:val="22"/>
        </w:rPr>
        <w:t xml:space="preserve">en </w:t>
      </w:r>
      <w:proofErr w:type="gramStart"/>
      <w:r w:rsidR="00994064" w:rsidRPr="00B96CAE">
        <w:rPr>
          <w:rFonts w:asciiTheme="minorHAnsi" w:hAnsiTheme="minorHAnsi" w:cstheme="minorHAnsi"/>
          <w:i/>
          <w:sz w:val="22"/>
        </w:rPr>
        <w:t>lettres)</w:t>
      </w:r>
      <w:r w:rsidR="00994064" w:rsidRPr="00B96CAE">
        <w:rPr>
          <w:rFonts w:asciiTheme="minorHAnsi" w:hAnsiTheme="minorHAnsi" w:cstheme="minorHAnsi"/>
          <w:sz w:val="22"/>
        </w:rPr>
        <w:t>…</w:t>
      </w:r>
      <w:proofErr w:type="gramEnd"/>
      <w:r w:rsidR="00994064" w:rsidRPr="00B96CAE">
        <w:rPr>
          <w:rFonts w:asciiTheme="minorHAnsi" w:hAnsiTheme="minorHAnsi" w:cstheme="minorHAnsi"/>
          <w:sz w:val="22"/>
        </w:rPr>
        <w:t>……….</w:t>
      </w:r>
      <w:r w:rsidR="00D05933" w:rsidRPr="00B96CAE">
        <w:rPr>
          <w:rFonts w:asciiTheme="minorHAnsi" w:hAnsiTheme="minorHAnsi" w:cstheme="minorHAnsi"/>
          <w:sz w:val="22"/>
        </w:rPr>
        <w:t>FCFA</w:t>
      </w:r>
      <w:r w:rsidRPr="00B96CAE">
        <w:rPr>
          <w:rFonts w:asciiTheme="minorHAnsi" w:hAnsiTheme="minorHAnsi" w:cstheme="minorHAnsi"/>
          <w:sz w:val="22"/>
        </w:rPr>
        <w:t xml:space="preserve"> </w:t>
      </w:r>
      <w:r w:rsidR="00D05933" w:rsidRPr="00B96CAE">
        <w:rPr>
          <w:rFonts w:asciiTheme="minorHAnsi" w:hAnsiTheme="minorHAnsi" w:cstheme="minorHAnsi"/>
          <w:sz w:val="22"/>
        </w:rPr>
        <w:t xml:space="preserve"> </w:t>
      </w:r>
      <w:r w:rsidR="00994064" w:rsidRPr="00B96CAE">
        <w:rPr>
          <w:rFonts w:asciiTheme="minorHAnsi" w:hAnsiTheme="minorHAnsi" w:cstheme="minorHAnsi"/>
          <w:sz w:val="22"/>
        </w:rPr>
        <w:t>(</w:t>
      </w:r>
      <w:r w:rsidR="00D05933" w:rsidRPr="00B96CAE">
        <w:rPr>
          <w:rFonts w:asciiTheme="minorHAnsi" w:hAnsiTheme="minorHAnsi" w:cstheme="minorHAnsi"/>
          <w:sz w:val="22"/>
        </w:rPr>
        <w:t>FCFA</w:t>
      </w:r>
      <w:r w:rsidR="00994064" w:rsidRPr="00B96CAE">
        <w:rPr>
          <w:rFonts w:asciiTheme="minorHAnsi" w:hAnsiTheme="minorHAnsi" w:cstheme="minorHAnsi"/>
          <w:sz w:val="22"/>
        </w:rPr>
        <w:t>………….</w:t>
      </w:r>
      <w:r w:rsidRPr="00B96CAE">
        <w:rPr>
          <w:rFonts w:asciiTheme="minorHAnsi" w:hAnsiTheme="minorHAnsi" w:cstheme="minorHAnsi"/>
          <w:sz w:val="22"/>
        </w:rPr>
        <w:t xml:space="preserve">). </w:t>
      </w:r>
    </w:p>
    <w:p w14:paraId="0A8F0175" w14:textId="77777777" w:rsidR="006D1185" w:rsidRPr="00B96CAE" w:rsidRDefault="006D1185" w:rsidP="005E15C4">
      <w:pPr>
        <w:pStyle w:val="Paragraphedeliste"/>
        <w:spacing w:after="0" w:line="240" w:lineRule="auto"/>
        <w:ind w:left="1110"/>
        <w:jc w:val="both"/>
        <w:rPr>
          <w:rFonts w:asciiTheme="minorHAnsi" w:hAnsiTheme="minorHAnsi" w:cstheme="minorHAnsi"/>
          <w:sz w:val="22"/>
        </w:rPr>
      </w:pPr>
    </w:p>
    <w:p w14:paraId="2B37A1BF" w14:textId="77777777" w:rsidR="006D1185" w:rsidRPr="00B96CAE" w:rsidRDefault="0026220E" w:rsidP="00BA6666">
      <w:pPr>
        <w:pStyle w:val="Titre2"/>
      </w:pPr>
      <w:bookmarkStart w:id="5" w:name="_Toc12618269"/>
      <w:r w:rsidRPr="00B96CAE">
        <w:t xml:space="preserve">2.2. </w:t>
      </w:r>
      <w:r w:rsidR="00FB7F2D" w:rsidRPr="00B96CAE">
        <w:t>Destination</w:t>
      </w:r>
      <w:bookmarkEnd w:id="5"/>
      <w:r w:rsidR="00FB7F2D" w:rsidRPr="00B96CAE">
        <w:t xml:space="preserve"> </w:t>
      </w:r>
    </w:p>
    <w:p w14:paraId="1044F7BA" w14:textId="3A6C2261" w:rsidR="006A0942" w:rsidRPr="00B96CAE" w:rsidRDefault="00CC4776" w:rsidP="00F03D12">
      <w:pPr>
        <w:pStyle w:val="Paragraphedeliste"/>
        <w:spacing w:after="0" w:line="240" w:lineRule="auto"/>
        <w:ind w:left="708"/>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devra utiliser l’intégralité des fonds </w:t>
      </w:r>
      <w:r w:rsidR="00495471" w:rsidRPr="00B96CAE">
        <w:rPr>
          <w:rFonts w:asciiTheme="minorHAnsi" w:hAnsiTheme="minorHAnsi" w:cstheme="minorHAnsi"/>
          <w:sz w:val="22"/>
        </w:rPr>
        <w:t>du Don</w:t>
      </w:r>
      <w:r w:rsidR="00D539E4" w:rsidRPr="00B96CAE">
        <w:rPr>
          <w:rFonts w:asciiTheme="minorHAnsi" w:hAnsiTheme="minorHAnsi" w:cstheme="minorHAnsi"/>
          <w:sz w:val="22"/>
        </w:rPr>
        <w:t xml:space="preserve"> </w:t>
      </w:r>
      <w:r w:rsidR="00FB7F2D" w:rsidRPr="00B96CAE">
        <w:rPr>
          <w:rFonts w:asciiTheme="minorHAnsi" w:hAnsiTheme="minorHAnsi" w:cstheme="minorHAnsi"/>
          <w:sz w:val="22"/>
        </w:rPr>
        <w:t xml:space="preserve">aux fins de financer </w:t>
      </w:r>
      <w:r w:rsidR="00053651" w:rsidRPr="00B96CAE">
        <w:rPr>
          <w:rFonts w:asciiTheme="minorHAnsi" w:hAnsiTheme="minorHAnsi" w:cstheme="minorHAnsi"/>
          <w:sz w:val="22"/>
        </w:rPr>
        <w:t>les Dépenses Eligibles de son Activité</w:t>
      </w:r>
      <w:r w:rsidR="00FB7F2D" w:rsidRPr="00B96CAE">
        <w:rPr>
          <w:rFonts w:asciiTheme="minorHAnsi" w:hAnsiTheme="minorHAnsi" w:cstheme="minorHAnsi"/>
          <w:sz w:val="22"/>
        </w:rPr>
        <w:t>, hors impôts, taxes et droits de toute nature, conformément à la description d</w:t>
      </w:r>
      <w:r w:rsidR="00E33456">
        <w:rPr>
          <w:rFonts w:asciiTheme="minorHAnsi" w:hAnsiTheme="minorHAnsi" w:cstheme="minorHAnsi"/>
          <w:sz w:val="22"/>
        </w:rPr>
        <w:t>e l’</w:t>
      </w:r>
      <w:r w:rsidR="00546976">
        <w:rPr>
          <w:rFonts w:asciiTheme="minorHAnsi" w:hAnsiTheme="minorHAnsi" w:cstheme="minorHAnsi"/>
          <w:sz w:val="22"/>
        </w:rPr>
        <w:t>Investissement</w:t>
      </w:r>
      <w:r w:rsidR="00FB7F2D" w:rsidRPr="00B96CAE">
        <w:rPr>
          <w:rFonts w:asciiTheme="minorHAnsi" w:hAnsiTheme="minorHAnsi" w:cstheme="minorHAnsi"/>
          <w:sz w:val="22"/>
        </w:rPr>
        <w:t xml:space="preserve"> spécifiée en </w:t>
      </w:r>
      <w:proofErr w:type="gramStart"/>
      <w:r w:rsidR="00FB7F2D" w:rsidRPr="00B96CAE">
        <w:rPr>
          <w:rFonts w:asciiTheme="minorHAnsi" w:hAnsiTheme="minorHAnsi" w:cstheme="minorHAnsi"/>
          <w:sz w:val="22"/>
        </w:rPr>
        <w:t>Ann</w:t>
      </w:r>
      <w:r w:rsidR="005E15C4" w:rsidRPr="00B96CAE">
        <w:rPr>
          <w:rFonts w:asciiTheme="minorHAnsi" w:hAnsiTheme="minorHAnsi" w:cstheme="minorHAnsi"/>
          <w:sz w:val="22"/>
        </w:rPr>
        <w:t xml:space="preserve">exe </w:t>
      </w:r>
      <w:r w:rsidR="00FB7F2D" w:rsidRPr="00B96CAE">
        <w:rPr>
          <w:rFonts w:asciiTheme="minorHAnsi" w:hAnsiTheme="minorHAnsi" w:cstheme="minorHAnsi"/>
          <w:sz w:val="22"/>
        </w:rPr>
        <w:t xml:space="preserve"> </w:t>
      </w:r>
      <w:r w:rsidR="005E15C4" w:rsidRPr="00B96CAE">
        <w:rPr>
          <w:rFonts w:asciiTheme="minorHAnsi" w:hAnsiTheme="minorHAnsi" w:cstheme="minorHAnsi"/>
          <w:sz w:val="22"/>
        </w:rPr>
        <w:t>1</w:t>
      </w:r>
      <w:proofErr w:type="gramEnd"/>
      <w:r w:rsidR="00E33456">
        <w:rPr>
          <w:rFonts w:asciiTheme="minorHAnsi" w:hAnsiTheme="minorHAnsi" w:cstheme="minorHAnsi"/>
          <w:sz w:val="22"/>
        </w:rPr>
        <w:t xml:space="preserve"> </w:t>
      </w:r>
      <w:r w:rsidR="00FB7F2D" w:rsidRPr="00B96CAE">
        <w:rPr>
          <w:rFonts w:asciiTheme="minorHAnsi" w:hAnsiTheme="minorHAnsi" w:cstheme="minorHAnsi"/>
          <w:sz w:val="22"/>
        </w:rPr>
        <w:t xml:space="preserve">(Description du </w:t>
      </w:r>
      <w:r w:rsidR="00E33456">
        <w:rPr>
          <w:rFonts w:asciiTheme="minorHAnsi" w:hAnsiTheme="minorHAnsi" w:cstheme="minorHAnsi"/>
          <w:sz w:val="22"/>
        </w:rPr>
        <w:t>l’Investissement</w:t>
      </w:r>
      <w:r w:rsidR="00FB7F2D" w:rsidRPr="00B96CAE">
        <w:rPr>
          <w:rFonts w:asciiTheme="minorHAnsi" w:hAnsiTheme="minorHAnsi" w:cstheme="minorHAnsi"/>
          <w:sz w:val="22"/>
        </w:rPr>
        <w:t xml:space="preserve">) et au Plan de Financement </w:t>
      </w:r>
      <w:r w:rsidR="00E33456">
        <w:rPr>
          <w:rFonts w:asciiTheme="minorHAnsi" w:hAnsiTheme="minorHAnsi" w:cstheme="minorHAnsi"/>
          <w:sz w:val="22"/>
        </w:rPr>
        <w:t xml:space="preserve">et au Plan d’Affaires </w:t>
      </w:r>
      <w:r w:rsidR="00FB7F2D" w:rsidRPr="00B96CAE">
        <w:rPr>
          <w:rFonts w:asciiTheme="minorHAnsi" w:hAnsiTheme="minorHAnsi" w:cstheme="minorHAnsi"/>
          <w:sz w:val="22"/>
        </w:rPr>
        <w:t xml:space="preserve">spécifié en annexe 3. </w:t>
      </w:r>
    </w:p>
    <w:p w14:paraId="40E05E28" w14:textId="77777777" w:rsidR="006A0942" w:rsidRPr="00B96CAE" w:rsidRDefault="006A0942" w:rsidP="005E15C4">
      <w:pPr>
        <w:pStyle w:val="Paragraphedeliste"/>
        <w:spacing w:after="0" w:line="240" w:lineRule="auto"/>
        <w:ind w:left="750"/>
        <w:jc w:val="both"/>
        <w:rPr>
          <w:rFonts w:asciiTheme="minorHAnsi" w:hAnsiTheme="minorHAnsi" w:cstheme="minorHAnsi"/>
          <w:sz w:val="22"/>
        </w:rPr>
      </w:pPr>
    </w:p>
    <w:p w14:paraId="7A88F839" w14:textId="320596EC" w:rsidR="006D1185" w:rsidRPr="00B96CAE" w:rsidRDefault="00BA6666" w:rsidP="00BA6666">
      <w:pPr>
        <w:pStyle w:val="Titre2"/>
      </w:pPr>
      <w:bookmarkStart w:id="6" w:name="_Toc12618270"/>
      <w:r>
        <w:lastRenderedPageBreak/>
        <w:t xml:space="preserve">2.3 </w:t>
      </w:r>
      <w:r w:rsidR="00FB7F2D" w:rsidRPr="00B96CAE">
        <w:t>Absence de responsabilité</w:t>
      </w:r>
      <w:bookmarkEnd w:id="6"/>
    </w:p>
    <w:p w14:paraId="73A79EC9" w14:textId="616FAFBD" w:rsidR="006D1185" w:rsidRPr="00B96CAE" w:rsidRDefault="00D46857" w:rsidP="00F03D12">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ne saurait être tenue pour re</w:t>
      </w:r>
      <w:r w:rsidR="00994064" w:rsidRPr="00B96CAE">
        <w:rPr>
          <w:rFonts w:asciiTheme="minorHAnsi" w:hAnsiTheme="minorHAnsi" w:cstheme="minorHAnsi"/>
          <w:sz w:val="22"/>
        </w:rPr>
        <w:t xml:space="preserve">sponsable d’une utilisation des sommes </w:t>
      </w:r>
      <w:r w:rsidR="00FB7F2D" w:rsidRPr="00B96CAE">
        <w:rPr>
          <w:rFonts w:asciiTheme="minorHAnsi" w:hAnsiTheme="minorHAnsi" w:cstheme="minorHAnsi"/>
          <w:sz w:val="22"/>
        </w:rPr>
        <w:t xml:space="preserve">mises à disposition </w:t>
      </w:r>
      <w:r w:rsidR="00546976">
        <w:rPr>
          <w:rFonts w:asciiTheme="minorHAnsi" w:hAnsiTheme="minorHAnsi" w:cstheme="minorHAnsi"/>
          <w:sz w:val="22"/>
        </w:rPr>
        <w:t xml:space="preserve">de </w:t>
      </w:r>
      <w:r w:rsidR="00EE1D0C">
        <w:rPr>
          <w:rFonts w:asciiTheme="minorHAnsi" w:hAnsiTheme="minorHAnsi" w:cstheme="minorHAnsi"/>
          <w:sz w:val="22"/>
        </w:rPr>
        <w:t xml:space="preserve">de </w:t>
      </w:r>
      <w:r w:rsidR="00546976">
        <w:rPr>
          <w:rFonts w:asciiTheme="minorHAnsi" w:hAnsiTheme="minorHAnsi" w:cstheme="minorHAnsi"/>
          <w:sz w:val="22"/>
        </w:rPr>
        <w:t>l’Investisseur</w:t>
      </w:r>
      <w:r w:rsidR="00FB7F2D" w:rsidRPr="00B96CAE">
        <w:rPr>
          <w:rFonts w:asciiTheme="minorHAnsi" w:hAnsiTheme="minorHAnsi" w:cstheme="minorHAnsi"/>
          <w:sz w:val="22"/>
        </w:rPr>
        <w:t xml:space="preserve"> non conforme aux conditions de la présente Convention. </w:t>
      </w:r>
    </w:p>
    <w:p w14:paraId="00837D6F" w14:textId="77777777" w:rsidR="006B53D6" w:rsidRPr="00B96CAE" w:rsidRDefault="006B53D6" w:rsidP="005E15C4">
      <w:pPr>
        <w:pStyle w:val="Paragraphedeliste"/>
        <w:spacing w:after="0" w:line="240" w:lineRule="auto"/>
        <w:ind w:left="1110"/>
        <w:jc w:val="both"/>
        <w:rPr>
          <w:rFonts w:asciiTheme="minorHAnsi" w:hAnsiTheme="minorHAnsi" w:cstheme="minorHAnsi"/>
          <w:sz w:val="22"/>
        </w:rPr>
      </w:pPr>
    </w:p>
    <w:p w14:paraId="4F6FBAE7" w14:textId="77777777" w:rsidR="006A0942" w:rsidRPr="00B96CAE" w:rsidRDefault="00FB7F2D" w:rsidP="00BA6666">
      <w:pPr>
        <w:pStyle w:val="Titre2"/>
      </w:pPr>
      <w:bookmarkStart w:id="7" w:name="_Toc12618271"/>
      <w:r w:rsidRPr="00B96CAE">
        <w:t>2.4 Conditions d’utilisation</w:t>
      </w:r>
      <w:bookmarkEnd w:id="7"/>
      <w:r w:rsidRPr="00B96CAE">
        <w:t xml:space="preserve"> </w:t>
      </w:r>
    </w:p>
    <w:p w14:paraId="0C6216E0" w14:textId="77777777" w:rsidR="006A0942" w:rsidRPr="00B96CAE" w:rsidRDefault="006A0942" w:rsidP="005E15C4">
      <w:pPr>
        <w:pStyle w:val="Paragraphedeliste"/>
        <w:spacing w:after="0" w:line="240" w:lineRule="auto"/>
        <w:ind w:left="750"/>
        <w:jc w:val="both"/>
        <w:rPr>
          <w:rFonts w:asciiTheme="minorHAnsi" w:hAnsiTheme="minorHAnsi" w:cstheme="minorHAnsi"/>
          <w:sz w:val="22"/>
        </w:rPr>
      </w:pPr>
    </w:p>
    <w:p w14:paraId="2A143DFB" w14:textId="1E1E250B" w:rsidR="006A0942" w:rsidRPr="00B96CAE" w:rsidRDefault="00FB7F2D" w:rsidP="00F03D12">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 xml:space="preserve">a) </w:t>
      </w:r>
      <w:r w:rsidR="00CC4776">
        <w:rPr>
          <w:rFonts w:asciiTheme="minorHAnsi" w:hAnsiTheme="minorHAnsi" w:cstheme="minorHAnsi"/>
          <w:sz w:val="22"/>
        </w:rPr>
        <w:t>L’Investisseur</w:t>
      </w:r>
      <w:r w:rsidRPr="00B96CAE">
        <w:rPr>
          <w:rFonts w:asciiTheme="minorHAnsi" w:hAnsiTheme="minorHAnsi" w:cstheme="minorHAnsi"/>
          <w:sz w:val="22"/>
        </w:rPr>
        <w:t xml:space="preserve"> devra remettre à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au plus tard à la Date de Signature tous les documents énumérés à </w:t>
      </w:r>
      <w:r w:rsidRPr="00773475">
        <w:rPr>
          <w:rFonts w:asciiTheme="minorHAnsi" w:hAnsiTheme="minorHAnsi" w:cstheme="minorHAnsi"/>
          <w:sz w:val="22"/>
        </w:rPr>
        <w:t xml:space="preserve">la Partie I de l’Annexe </w:t>
      </w:r>
      <w:r w:rsidR="00EE1D0C" w:rsidRPr="00773475">
        <w:rPr>
          <w:rFonts w:asciiTheme="minorHAnsi" w:hAnsiTheme="minorHAnsi" w:cstheme="minorHAnsi"/>
          <w:sz w:val="22"/>
        </w:rPr>
        <w:t>5</w:t>
      </w:r>
      <w:r w:rsidRPr="00773475">
        <w:rPr>
          <w:rFonts w:asciiTheme="minorHAnsi" w:hAnsiTheme="minorHAnsi" w:cstheme="minorHAnsi"/>
          <w:sz w:val="22"/>
        </w:rPr>
        <w:t xml:space="preserve"> (- Conditions suspensives).</w:t>
      </w:r>
      <w:r w:rsidRPr="00B96CAE">
        <w:rPr>
          <w:rFonts w:asciiTheme="minorHAnsi" w:hAnsiTheme="minorHAnsi" w:cstheme="minorHAnsi"/>
          <w:sz w:val="22"/>
        </w:rPr>
        <w:t xml:space="preserve"> </w:t>
      </w:r>
    </w:p>
    <w:p w14:paraId="659A9F45" w14:textId="77777777" w:rsidR="006A0942" w:rsidRPr="00B96CAE" w:rsidRDefault="006A0942" w:rsidP="00F03D12">
      <w:pPr>
        <w:pStyle w:val="Paragraphedeliste"/>
        <w:spacing w:after="0" w:line="240" w:lineRule="auto"/>
        <w:ind w:left="708"/>
        <w:jc w:val="both"/>
        <w:rPr>
          <w:rFonts w:asciiTheme="minorHAnsi" w:hAnsiTheme="minorHAnsi" w:cstheme="minorHAnsi"/>
          <w:sz w:val="22"/>
        </w:rPr>
      </w:pPr>
    </w:p>
    <w:p w14:paraId="77DD1924" w14:textId="5A4BFC5B" w:rsidR="006A0942" w:rsidRPr="00B96CAE" w:rsidRDefault="006A0942" w:rsidP="00F03D12">
      <w:pPr>
        <w:pStyle w:val="Paragraphedeliste"/>
        <w:spacing w:after="0" w:line="240" w:lineRule="auto"/>
        <w:ind w:left="708"/>
        <w:jc w:val="both"/>
        <w:rPr>
          <w:rFonts w:asciiTheme="minorHAnsi" w:hAnsiTheme="minorHAnsi" w:cstheme="minorHAnsi"/>
          <w:i/>
          <w:sz w:val="22"/>
        </w:rPr>
      </w:pPr>
      <w:r w:rsidRPr="00B96CAE">
        <w:rPr>
          <w:rFonts w:asciiTheme="minorHAnsi" w:hAnsiTheme="minorHAnsi" w:cstheme="minorHAnsi"/>
          <w:i/>
          <w:sz w:val="22"/>
        </w:rPr>
        <w:t>(EN CAS DE VERSEMENTS SUCCESSIFS, utiliser les clauses b) et c) ci-après.)</w:t>
      </w:r>
    </w:p>
    <w:p w14:paraId="781A7CAD" w14:textId="77777777" w:rsidR="006A0942" w:rsidRPr="00B96CAE" w:rsidRDefault="006A0942" w:rsidP="00F03D12">
      <w:pPr>
        <w:pStyle w:val="Paragraphedeliste"/>
        <w:spacing w:after="0" w:line="240" w:lineRule="auto"/>
        <w:ind w:left="708"/>
        <w:jc w:val="both"/>
        <w:rPr>
          <w:rFonts w:asciiTheme="minorHAnsi" w:hAnsiTheme="minorHAnsi" w:cstheme="minorHAnsi"/>
          <w:sz w:val="22"/>
        </w:rPr>
      </w:pPr>
    </w:p>
    <w:p w14:paraId="2B2DE9C4" w14:textId="124AF859" w:rsidR="006A0942" w:rsidRPr="00B96CAE" w:rsidRDefault="00FB7F2D" w:rsidP="00F03D12">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 xml:space="preserve">b) </w:t>
      </w:r>
      <w:r w:rsidR="00CC4776">
        <w:rPr>
          <w:rFonts w:asciiTheme="minorHAnsi" w:hAnsiTheme="minorHAnsi" w:cstheme="minorHAnsi"/>
          <w:sz w:val="22"/>
        </w:rPr>
        <w:t>L’Investisseur</w:t>
      </w:r>
      <w:r w:rsidRPr="00B96CAE">
        <w:rPr>
          <w:rFonts w:asciiTheme="minorHAnsi" w:hAnsiTheme="minorHAnsi" w:cstheme="minorHAnsi"/>
          <w:sz w:val="22"/>
        </w:rPr>
        <w:t xml:space="preserve"> ne pourra remettre une demande de versement à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que si, en ce qui concerne chaque Versement,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a reçu tous les documents relatifs au Versement con</w:t>
      </w:r>
      <w:r w:rsidR="00214F4F" w:rsidRPr="00B96CAE">
        <w:rPr>
          <w:rFonts w:asciiTheme="minorHAnsi" w:hAnsiTheme="minorHAnsi" w:cstheme="minorHAnsi"/>
          <w:sz w:val="22"/>
        </w:rPr>
        <w:t xml:space="preserve">sidéré énumérés à l’Annexe 4 (- </w:t>
      </w:r>
      <w:r w:rsidRPr="00B96CAE">
        <w:rPr>
          <w:rFonts w:asciiTheme="minorHAnsi" w:hAnsiTheme="minorHAnsi" w:cstheme="minorHAnsi"/>
          <w:sz w:val="22"/>
        </w:rPr>
        <w:t xml:space="preserve">Conditions suspensives) et confirmé </w:t>
      </w:r>
      <w:r w:rsidR="00CC4776">
        <w:rPr>
          <w:rFonts w:asciiTheme="minorHAnsi" w:hAnsiTheme="minorHAnsi" w:cstheme="minorHAnsi"/>
          <w:sz w:val="22"/>
        </w:rPr>
        <w:t>à l’Investisseur</w:t>
      </w:r>
      <w:r w:rsidRPr="00B96CAE">
        <w:rPr>
          <w:rFonts w:asciiTheme="minorHAnsi" w:hAnsiTheme="minorHAnsi" w:cstheme="minorHAnsi"/>
          <w:sz w:val="22"/>
        </w:rPr>
        <w:t xml:space="preserve"> que ces documents sont conformes aux exigences de l’Annexe précitée et satisfaisantes sur la forme et sur le fond pour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w:t>
      </w:r>
    </w:p>
    <w:p w14:paraId="1B6DD3DB" w14:textId="77777777" w:rsidR="006A0942" w:rsidRPr="00B96CAE" w:rsidRDefault="006A0942" w:rsidP="00F03D12">
      <w:pPr>
        <w:pStyle w:val="Paragraphedeliste"/>
        <w:spacing w:after="0" w:line="240" w:lineRule="auto"/>
        <w:ind w:left="708"/>
        <w:jc w:val="both"/>
        <w:rPr>
          <w:rFonts w:asciiTheme="minorHAnsi" w:hAnsiTheme="minorHAnsi" w:cstheme="minorHAnsi"/>
          <w:sz w:val="22"/>
        </w:rPr>
      </w:pPr>
    </w:p>
    <w:p w14:paraId="5F652F41" w14:textId="61262B2C" w:rsidR="006A0942" w:rsidRDefault="00FB7F2D" w:rsidP="00F03D12">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 xml:space="preserve">c)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ne sera tenue de mettre les fonds à la disposition </w:t>
      </w:r>
      <w:r w:rsidR="00546976">
        <w:rPr>
          <w:rFonts w:asciiTheme="minorHAnsi" w:hAnsiTheme="minorHAnsi" w:cstheme="minorHAnsi"/>
          <w:sz w:val="22"/>
        </w:rPr>
        <w:t>de l’Investisseur</w:t>
      </w:r>
      <w:r w:rsidRPr="00B96CAE">
        <w:rPr>
          <w:rFonts w:asciiTheme="minorHAnsi" w:hAnsiTheme="minorHAnsi" w:cstheme="minorHAnsi"/>
          <w:sz w:val="22"/>
        </w:rPr>
        <w:t xml:space="preserve"> que si, pour chaque Versement demandé, à la date de la demande de versement et à la Date de Versement, les conditions stipulées dans la Convention sont remplies, notamment : </w:t>
      </w:r>
    </w:p>
    <w:p w14:paraId="5CA1362F" w14:textId="77777777" w:rsidR="0071680D" w:rsidRPr="00B96CAE" w:rsidRDefault="0071680D" w:rsidP="00F03D12">
      <w:pPr>
        <w:pStyle w:val="Paragraphedeliste"/>
        <w:spacing w:after="0" w:line="240" w:lineRule="auto"/>
        <w:ind w:left="708"/>
        <w:jc w:val="both"/>
        <w:rPr>
          <w:rFonts w:asciiTheme="minorHAnsi" w:hAnsiTheme="minorHAnsi" w:cstheme="minorHAnsi"/>
          <w:sz w:val="22"/>
        </w:rPr>
      </w:pPr>
    </w:p>
    <w:p w14:paraId="47D2C161" w14:textId="105323B5" w:rsidR="006A0942" w:rsidRPr="00B96CAE" w:rsidRDefault="00FB7F2D" w:rsidP="00F03D12">
      <w:pPr>
        <w:pStyle w:val="Paragraphedeliste"/>
        <w:numPr>
          <w:ilvl w:val="0"/>
          <w:numId w:val="19"/>
        </w:numPr>
        <w:spacing w:after="0" w:line="240" w:lineRule="auto"/>
        <w:ind w:left="1080"/>
        <w:jc w:val="both"/>
        <w:rPr>
          <w:rFonts w:asciiTheme="minorHAnsi" w:hAnsiTheme="minorHAnsi" w:cstheme="minorHAnsi"/>
          <w:sz w:val="22"/>
        </w:rPr>
      </w:pPr>
      <w:proofErr w:type="gramStart"/>
      <w:r w:rsidRPr="00B96CAE">
        <w:rPr>
          <w:rFonts w:asciiTheme="minorHAnsi" w:hAnsiTheme="minorHAnsi" w:cstheme="minorHAnsi"/>
          <w:sz w:val="22"/>
        </w:rPr>
        <w:t>la</w:t>
      </w:r>
      <w:proofErr w:type="gramEnd"/>
      <w:r w:rsidRPr="00B96CAE">
        <w:rPr>
          <w:rFonts w:asciiTheme="minorHAnsi" w:hAnsiTheme="minorHAnsi" w:cstheme="minorHAnsi"/>
          <w:sz w:val="22"/>
        </w:rPr>
        <w:t xml:space="preserve"> demande de versement est conforme aux stipulations de l’article 3.1 (Demande de versement) </w:t>
      </w:r>
    </w:p>
    <w:p w14:paraId="7B518E3C" w14:textId="608D9FBB" w:rsidR="006A0942" w:rsidRPr="00B96CAE" w:rsidRDefault="00FB7F2D" w:rsidP="00F03D12">
      <w:pPr>
        <w:pStyle w:val="Paragraphedeliste"/>
        <w:numPr>
          <w:ilvl w:val="0"/>
          <w:numId w:val="19"/>
        </w:numPr>
        <w:spacing w:after="0" w:line="240" w:lineRule="auto"/>
        <w:ind w:left="1080"/>
        <w:jc w:val="both"/>
        <w:rPr>
          <w:rFonts w:asciiTheme="minorHAnsi" w:hAnsiTheme="minorHAnsi" w:cstheme="minorHAnsi"/>
          <w:sz w:val="22"/>
        </w:rPr>
      </w:pPr>
      <w:proofErr w:type="gramStart"/>
      <w:r w:rsidRPr="00B96CAE">
        <w:rPr>
          <w:rFonts w:asciiTheme="minorHAnsi" w:hAnsiTheme="minorHAnsi" w:cstheme="minorHAnsi"/>
          <w:sz w:val="22"/>
        </w:rPr>
        <w:t>a</w:t>
      </w:r>
      <w:r w:rsidR="006D1185" w:rsidRPr="00B96CAE">
        <w:rPr>
          <w:rFonts w:asciiTheme="minorHAnsi" w:hAnsiTheme="minorHAnsi" w:cstheme="minorHAnsi"/>
          <w:sz w:val="22"/>
        </w:rPr>
        <w:t>ucun</w:t>
      </w:r>
      <w:proofErr w:type="gramEnd"/>
      <w:r w:rsidR="006D1185" w:rsidRPr="00B96CAE">
        <w:rPr>
          <w:rFonts w:asciiTheme="minorHAnsi" w:hAnsiTheme="minorHAnsi" w:cstheme="minorHAnsi"/>
          <w:sz w:val="22"/>
        </w:rPr>
        <w:t xml:space="preserve"> des cas visés à l’Article 2</w:t>
      </w:r>
      <w:r w:rsidRPr="00B96CAE">
        <w:rPr>
          <w:rFonts w:asciiTheme="minorHAnsi" w:hAnsiTheme="minorHAnsi" w:cstheme="minorHAnsi"/>
          <w:sz w:val="22"/>
        </w:rPr>
        <w:t xml:space="preserve"> (Ajournement ou rejet des demandes de versement) n’est en cours</w:t>
      </w:r>
      <w:r w:rsidR="006A0942" w:rsidRPr="00B96CAE">
        <w:rPr>
          <w:rFonts w:asciiTheme="minorHAnsi" w:hAnsiTheme="minorHAnsi" w:cstheme="minorHAnsi"/>
          <w:sz w:val="22"/>
        </w:rPr>
        <w:t xml:space="preserve"> ou susceptible d’intervenir ; </w:t>
      </w:r>
    </w:p>
    <w:p w14:paraId="02CA9880" w14:textId="321DF0F3" w:rsidR="006A0942" w:rsidRPr="00B96CAE" w:rsidRDefault="00FB7F2D" w:rsidP="00F03D12">
      <w:pPr>
        <w:pStyle w:val="Paragraphedeliste"/>
        <w:numPr>
          <w:ilvl w:val="0"/>
          <w:numId w:val="19"/>
        </w:numPr>
        <w:spacing w:after="0" w:line="240" w:lineRule="auto"/>
        <w:ind w:left="1080"/>
        <w:jc w:val="both"/>
        <w:rPr>
          <w:rFonts w:asciiTheme="minorHAnsi" w:hAnsiTheme="minorHAnsi" w:cstheme="minorHAnsi"/>
          <w:sz w:val="22"/>
        </w:rPr>
      </w:pPr>
      <w:proofErr w:type="gramStart"/>
      <w:r w:rsidRPr="00B96CAE">
        <w:rPr>
          <w:rFonts w:asciiTheme="minorHAnsi" w:hAnsiTheme="minorHAnsi" w:cstheme="minorHAnsi"/>
          <w:sz w:val="22"/>
        </w:rPr>
        <w:t>chaque</w:t>
      </w:r>
      <w:proofErr w:type="gramEnd"/>
      <w:r w:rsidRPr="00B96CAE">
        <w:rPr>
          <w:rFonts w:asciiTheme="minorHAnsi" w:hAnsiTheme="minorHAnsi" w:cstheme="minorHAnsi"/>
          <w:sz w:val="22"/>
        </w:rPr>
        <w:t xml:space="preserve"> déclaration faite par </w:t>
      </w:r>
      <w:r w:rsidR="00CC4776">
        <w:rPr>
          <w:rFonts w:asciiTheme="minorHAnsi" w:hAnsiTheme="minorHAnsi" w:cstheme="minorHAnsi"/>
          <w:sz w:val="22"/>
        </w:rPr>
        <w:t>l’Investisseur</w:t>
      </w:r>
      <w:r w:rsidR="006D1185" w:rsidRPr="00B96CAE">
        <w:rPr>
          <w:rFonts w:asciiTheme="minorHAnsi" w:hAnsiTheme="minorHAnsi" w:cstheme="minorHAnsi"/>
          <w:sz w:val="22"/>
        </w:rPr>
        <w:t xml:space="preserve"> au titre de l’Article 4</w:t>
      </w:r>
      <w:r w:rsidRPr="00B96CAE">
        <w:rPr>
          <w:rFonts w:asciiTheme="minorHAnsi" w:hAnsiTheme="minorHAnsi" w:cstheme="minorHAnsi"/>
          <w:sz w:val="22"/>
        </w:rPr>
        <w:t xml:space="preserve"> (Déclarations) est exacte ; et </w:t>
      </w:r>
    </w:p>
    <w:p w14:paraId="31490DFD" w14:textId="4BA743C6" w:rsidR="006A0942" w:rsidRPr="00B96CAE" w:rsidRDefault="006D1185" w:rsidP="00F03D12">
      <w:pPr>
        <w:pStyle w:val="Paragraphedeliste"/>
        <w:numPr>
          <w:ilvl w:val="0"/>
          <w:numId w:val="19"/>
        </w:numPr>
        <w:spacing w:after="0" w:line="240" w:lineRule="auto"/>
        <w:ind w:left="1080"/>
        <w:jc w:val="both"/>
        <w:rPr>
          <w:rFonts w:asciiTheme="minorHAnsi" w:hAnsiTheme="minorHAnsi" w:cstheme="minorHAnsi"/>
          <w:sz w:val="22"/>
        </w:rPr>
      </w:pPr>
      <w:r w:rsidRPr="00B96CAE">
        <w:rPr>
          <w:rFonts w:asciiTheme="minorHAnsi" w:hAnsiTheme="minorHAnsi" w:cstheme="minorHAnsi"/>
          <w:sz w:val="22"/>
        </w:rPr>
        <w:t>Le Bailleur de Fonds</w:t>
      </w:r>
      <w:r w:rsidR="00FB7F2D" w:rsidRPr="00B96CAE">
        <w:rPr>
          <w:rFonts w:asciiTheme="minorHAnsi" w:hAnsiTheme="minorHAnsi" w:cstheme="minorHAnsi"/>
          <w:sz w:val="22"/>
        </w:rPr>
        <w:t xml:space="preserve"> n’a</w:t>
      </w:r>
      <w:r w:rsidRPr="00B96CAE">
        <w:rPr>
          <w:rFonts w:asciiTheme="minorHAnsi" w:hAnsiTheme="minorHAnsi" w:cstheme="minorHAnsi"/>
          <w:sz w:val="22"/>
        </w:rPr>
        <w:t xml:space="preserve"> pas</w:t>
      </w:r>
      <w:r w:rsidR="00FB7F2D" w:rsidRPr="00B96CAE">
        <w:rPr>
          <w:rFonts w:asciiTheme="minorHAnsi" w:hAnsiTheme="minorHAnsi" w:cstheme="minorHAnsi"/>
          <w:sz w:val="22"/>
        </w:rPr>
        <w:t xml:space="preserve"> suspendu ses Versements au titre </w:t>
      </w:r>
      <w:r w:rsidR="00546976">
        <w:rPr>
          <w:rFonts w:asciiTheme="minorHAnsi" w:hAnsiTheme="minorHAnsi" w:cstheme="minorHAnsi"/>
          <w:sz w:val="22"/>
        </w:rPr>
        <w:t>de l’Investissement</w:t>
      </w:r>
      <w:r w:rsidR="00FB7F2D" w:rsidRPr="00B96CAE">
        <w:rPr>
          <w:rFonts w:asciiTheme="minorHAnsi" w:hAnsiTheme="minorHAnsi" w:cstheme="minorHAnsi"/>
          <w:sz w:val="22"/>
        </w:rPr>
        <w:t>.</w:t>
      </w:r>
    </w:p>
    <w:p w14:paraId="1F7BB097" w14:textId="77777777" w:rsidR="0071680D" w:rsidRDefault="0071680D" w:rsidP="005E15C4">
      <w:pPr>
        <w:pStyle w:val="Paragraphedeliste"/>
        <w:spacing w:after="0" w:line="240" w:lineRule="auto"/>
        <w:ind w:left="750"/>
        <w:jc w:val="both"/>
        <w:rPr>
          <w:rFonts w:asciiTheme="minorHAnsi" w:hAnsiTheme="minorHAnsi" w:cstheme="minorHAnsi"/>
          <w:sz w:val="22"/>
        </w:rPr>
      </w:pPr>
    </w:p>
    <w:p w14:paraId="57EB6CA9" w14:textId="77777777" w:rsidR="006D1185" w:rsidRPr="00B96CAE" w:rsidRDefault="006B53D6" w:rsidP="00BA6666">
      <w:pPr>
        <w:pStyle w:val="Titre1"/>
      </w:pPr>
      <w:bookmarkStart w:id="8" w:name="_Toc12618272"/>
      <w:r w:rsidRPr="00B96CAE">
        <w:t xml:space="preserve">ARTICLE </w:t>
      </w:r>
      <w:proofErr w:type="gramStart"/>
      <w:r w:rsidRPr="00B96CAE">
        <w:t>3:</w:t>
      </w:r>
      <w:proofErr w:type="gramEnd"/>
      <w:r w:rsidRPr="00B96CAE">
        <w:t xml:space="preserve">  </w:t>
      </w:r>
      <w:r w:rsidR="00D539E4" w:rsidRPr="00B96CAE">
        <w:t xml:space="preserve"> </w:t>
      </w:r>
      <w:r w:rsidR="00FB7F2D" w:rsidRPr="00B96CAE">
        <w:t xml:space="preserve"> MODALITÉS DE VERSEMENT DES FONDS</w:t>
      </w:r>
      <w:bookmarkEnd w:id="8"/>
      <w:r w:rsidR="00FB7F2D" w:rsidRPr="00B96CAE">
        <w:t xml:space="preserve"> </w:t>
      </w:r>
    </w:p>
    <w:p w14:paraId="7DB46555" w14:textId="77777777" w:rsidR="006D1185" w:rsidRPr="00B96CAE" w:rsidRDefault="006D1185" w:rsidP="005E15C4">
      <w:pPr>
        <w:pStyle w:val="Paragraphedeliste"/>
        <w:spacing w:after="0" w:line="240" w:lineRule="auto"/>
        <w:ind w:left="750"/>
        <w:jc w:val="both"/>
        <w:rPr>
          <w:rFonts w:asciiTheme="minorHAnsi" w:hAnsiTheme="minorHAnsi" w:cstheme="minorHAnsi"/>
          <w:sz w:val="22"/>
        </w:rPr>
      </w:pPr>
    </w:p>
    <w:p w14:paraId="0CA07B32" w14:textId="77777777" w:rsidR="00B7321B" w:rsidRPr="00B96CAE" w:rsidRDefault="006B53D6" w:rsidP="00BA6666">
      <w:pPr>
        <w:pStyle w:val="Titre2"/>
      </w:pPr>
      <w:bookmarkStart w:id="9" w:name="_Toc12618273"/>
      <w:proofErr w:type="gramStart"/>
      <w:r w:rsidRPr="00B96CAE">
        <w:t>3</w:t>
      </w:r>
      <w:r w:rsidR="00FB7F2D" w:rsidRPr="00B96CAE">
        <w:t xml:space="preserve">.1 </w:t>
      </w:r>
      <w:r w:rsidR="00F86DE9" w:rsidRPr="00B96CAE">
        <w:t xml:space="preserve"> </w:t>
      </w:r>
      <w:r w:rsidR="00FB7F2D" w:rsidRPr="00B96CAE">
        <w:t>Demande</w:t>
      </w:r>
      <w:proofErr w:type="gramEnd"/>
      <w:r w:rsidR="00FB7F2D" w:rsidRPr="00B96CAE">
        <w:t xml:space="preserve"> de versement</w:t>
      </w:r>
      <w:bookmarkEnd w:id="9"/>
      <w:r w:rsidR="00FB7F2D" w:rsidRPr="00B96CAE">
        <w:t xml:space="preserve"> </w:t>
      </w:r>
    </w:p>
    <w:p w14:paraId="03A2F6D3" w14:textId="77777777" w:rsidR="00B7321B" w:rsidRPr="00B96CAE" w:rsidRDefault="00B7321B" w:rsidP="005E15C4">
      <w:pPr>
        <w:pStyle w:val="Paragraphedeliste"/>
        <w:spacing w:after="0" w:line="240" w:lineRule="auto"/>
        <w:ind w:left="1134" w:hanging="425"/>
        <w:jc w:val="both"/>
        <w:rPr>
          <w:rFonts w:asciiTheme="minorHAnsi" w:hAnsiTheme="minorHAnsi" w:cstheme="minorHAnsi"/>
          <w:sz w:val="22"/>
        </w:rPr>
      </w:pPr>
    </w:p>
    <w:p w14:paraId="1DE39EF9" w14:textId="2A47962E" w:rsidR="00B7321B" w:rsidRPr="00B96CAE" w:rsidRDefault="00B7321B" w:rsidP="00435318">
      <w:pPr>
        <w:pStyle w:val="Paragraphedeliste"/>
        <w:spacing w:after="0" w:line="240" w:lineRule="auto"/>
        <w:ind w:left="709"/>
        <w:jc w:val="both"/>
        <w:rPr>
          <w:rFonts w:asciiTheme="minorHAnsi" w:hAnsiTheme="minorHAnsi" w:cstheme="minorHAnsi"/>
          <w:sz w:val="22"/>
        </w:rPr>
      </w:pPr>
      <w:r w:rsidRPr="00B96CAE">
        <w:rPr>
          <w:rFonts w:asciiTheme="minorHAnsi" w:hAnsiTheme="minorHAnsi" w:cstheme="minorHAnsi"/>
          <w:sz w:val="22"/>
        </w:rPr>
        <w:t xml:space="preserve">Sous réserve du respect des conditions visées à l’Article 2.4 (Conditions d’utilisation), les fonds du Don seront versés </w:t>
      </w:r>
      <w:r w:rsidR="00CC4776">
        <w:rPr>
          <w:rFonts w:asciiTheme="minorHAnsi" w:hAnsiTheme="minorHAnsi" w:cstheme="minorHAnsi"/>
          <w:sz w:val="22"/>
        </w:rPr>
        <w:t>à l’Investisseur</w:t>
      </w:r>
      <w:r w:rsidRPr="00B96CAE">
        <w:rPr>
          <w:rFonts w:asciiTheme="minorHAnsi" w:hAnsiTheme="minorHAnsi" w:cstheme="minorHAnsi"/>
          <w:sz w:val="22"/>
        </w:rPr>
        <w:t xml:space="preserve">, en un ou plusieurs Versements, sur présentation d’une demande de versement dûment établie. </w:t>
      </w:r>
    </w:p>
    <w:p w14:paraId="40567147" w14:textId="77777777" w:rsidR="00B7321B" w:rsidRPr="00B96CAE" w:rsidRDefault="00B7321B" w:rsidP="00435318">
      <w:pPr>
        <w:pStyle w:val="Paragraphedeliste"/>
        <w:spacing w:after="0" w:line="240" w:lineRule="auto"/>
        <w:ind w:left="709"/>
        <w:jc w:val="both"/>
        <w:rPr>
          <w:rFonts w:asciiTheme="minorHAnsi" w:hAnsiTheme="minorHAnsi" w:cstheme="minorHAnsi"/>
          <w:sz w:val="22"/>
        </w:rPr>
      </w:pPr>
    </w:p>
    <w:p w14:paraId="4F447AD2" w14:textId="17591B96" w:rsidR="00B7321B" w:rsidRPr="00B96CAE" w:rsidRDefault="00B7321B" w:rsidP="00435318">
      <w:pPr>
        <w:pStyle w:val="Paragraphedeliste"/>
        <w:spacing w:after="0" w:line="240" w:lineRule="auto"/>
        <w:ind w:left="709"/>
        <w:jc w:val="both"/>
        <w:rPr>
          <w:rFonts w:asciiTheme="minorHAnsi" w:hAnsiTheme="minorHAnsi" w:cstheme="minorHAnsi"/>
          <w:sz w:val="22"/>
        </w:rPr>
      </w:pPr>
      <w:r w:rsidRPr="00B96CAE">
        <w:rPr>
          <w:rFonts w:asciiTheme="minorHAnsi" w:hAnsiTheme="minorHAnsi" w:cstheme="minorHAnsi"/>
          <w:sz w:val="22"/>
        </w:rPr>
        <w:t xml:space="preserve">Chaque demande de versement devra être adressée par </w:t>
      </w:r>
      <w:r w:rsidR="00CC4776">
        <w:rPr>
          <w:rFonts w:asciiTheme="minorHAnsi" w:hAnsiTheme="minorHAnsi" w:cstheme="minorHAnsi"/>
          <w:sz w:val="22"/>
        </w:rPr>
        <w:t>l’Investisseur</w:t>
      </w:r>
      <w:r w:rsidRPr="00B96CAE">
        <w:rPr>
          <w:rFonts w:asciiTheme="minorHAnsi" w:hAnsiTheme="minorHAnsi" w:cstheme="minorHAnsi"/>
          <w:sz w:val="22"/>
        </w:rPr>
        <w:t xml:space="preserve"> à l’adresse figurant à l’Article 10.1 (Communications écrites). </w:t>
      </w:r>
    </w:p>
    <w:p w14:paraId="1128B5D0" w14:textId="77777777" w:rsidR="00B7321B" w:rsidRPr="00B96CAE" w:rsidRDefault="00B7321B" w:rsidP="00435318">
      <w:pPr>
        <w:pStyle w:val="Paragraphedeliste"/>
        <w:spacing w:after="0" w:line="240" w:lineRule="auto"/>
        <w:ind w:left="709"/>
        <w:jc w:val="both"/>
        <w:rPr>
          <w:rFonts w:asciiTheme="minorHAnsi" w:hAnsiTheme="minorHAnsi" w:cstheme="minorHAnsi"/>
          <w:sz w:val="22"/>
        </w:rPr>
      </w:pPr>
    </w:p>
    <w:p w14:paraId="61D3B923" w14:textId="77777777" w:rsidR="00B7321B" w:rsidRPr="00B96CAE" w:rsidRDefault="00B7321B" w:rsidP="00435318">
      <w:pPr>
        <w:pStyle w:val="Paragraphedeliste"/>
        <w:spacing w:after="0" w:line="240" w:lineRule="auto"/>
        <w:ind w:left="709"/>
        <w:jc w:val="both"/>
        <w:rPr>
          <w:rFonts w:asciiTheme="minorHAnsi" w:hAnsiTheme="minorHAnsi" w:cstheme="minorHAnsi"/>
          <w:sz w:val="22"/>
        </w:rPr>
      </w:pPr>
      <w:r w:rsidRPr="00B96CAE">
        <w:rPr>
          <w:rFonts w:asciiTheme="minorHAnsi" w:hAnsiTheme="minorHAnsi" w:cstheme="minorHAnsi"/>
          <w:sz w:val="22"/>
        </w:rPr>
        <w:t xml:space="preserve">Chaque demande de versement ne sera considérée comme dûment établie que si tous les documents et les justificatifs nécessaires sont joints à la demande de versement et sont conformes aux stipulations de l’Article 3.2 (Modalités de versement). </w:t>
      </w:r>
    </w:p>
    <w:p w14:paraId="127265FC" w14:textId="77777777" w:rsidR="00B7321B" w:rsidRPr="00B96CAE" w:rsidRDefault="00B7321B" w:rsidP="00435318">
      <w:pPr>
        <w:pStyle w:val="Paragraphedeliste"/>
        <w:spacing w:after="0" w:line="240" w:lineRule="auto"/>
        <w:ind w:left="709"/>
        <w:jc w:val="both"/>
        <w:rPr>
          <w:rFonts w:asciiTheme="minorHAnsi" w:hAnsiTheme="minorHAnsi" w:cstheme="minorHAnsi"/>
          <w:sz w:val="22"/>
        </w:rPr>
      </w:pPr>
    </w:p>
    <w:p w14:paraId="49BF2819" w14:textId="5083F7CC" w:rsidR="00B7321B" w:rsidRPr="00B96CAE" w:rsidRDefault="00B7321B" w:rsidP="00435318">
      <w:pPr>
        <w:pStyle w:val="Paragraphedeliste"/>
        <w:spacing w:after="0" w:line="240" w:lineRule="auto"/>
        <w:ind w:left="709"/>
        <w:jc w:val="both"/>
        <w:rPr>
          <w:rFonts w:asciiTheme="minorHAnsi" w:hAnsiTheme="minorHAnsi" w:cstheme="minorHAnsi"/>
          <w:sz w:val="22"/>
        </w:rPr>
      </w:pPr>
      <w:r w:rsidRPr="00B96CAE">
        <w:rPr>
          <w:rFonts w:asciiTheme="minorHAnsi" w:hAnsiTheme="minorHAnsi" w:cstheme="minorHAnsi"/>
          <w:sz w:val="22"/>
        </w:rPr>
        <w:t xml:space="preserve">Si les conditions stipulées dans la Convention sont remplies, l’Autorité Donatrice mettra à disposition </w:t>
      </w:r>
      <w:r w:rsidR="00546976">
        <w:rPr>
          <w:rFonts w:asciiTheme="minorHAnsi" w:hAnsiTheme="minorHAnsi" w:cstheme="minorHAnsi"/>
          <w:sz w:val="22"/>
        </w:rPr>
        <w:t>de l’Investisseur</w:t>
      </w:r>
      <w:r w:rsidRPr="00B96CAE">
        <w:rPr>
          <w:rFonts w:asciiTheme="minorHAnsi" w:hAnsiTheme="minorHAnsi" w:cstheme="minorHAnsi"/>
          <w:sz w:val="22"/>
        </w:rPr>
        <w:t xml:space="preserve"> le Versement demandé. </w:t>
      </w:r>
    </w:p>
    <w:p w14:paraId="51B99933" w14:textId="77777777" w:rsidR="00773475" w:rsidRPr="00B96CAE" w:rsidRDefault="00773475" w:rsidP="005E15C4">
      <w:pPr>
        <w:pStyle w:val="Paragraphedeliste"/>
        <w:spacing w:after="0" w:line="240" w:lineRule="auto"/>
        <w:ind w:left="750"/>
        <w:jc w:val="both"/>
        <w:rPr>
          <w:rFonts w:asciiTheme="minorHAnsi" w:hAnsiTheme="minorHAnsi" w:cstheme="minorHAnsi"/>
          <w:sz w:val="22"/>
        </w:rPr>
      </w:pPr>
    </w:p>
    <w:p w14:paraId="666C03EB" w14:textId="77777777" w:rsidR="00F86DE9" w:rsidRPr="00B96CAE" w:rsidRDefault="00FB7F2D" w:rsidP="00BA6666">
      <w:pPr>
        <w:pStyle w:val="Titre2"/>
      </w:pPr>
      <w:bookmarkStart w:id="10" w:name="_Toc12618274"/>
      <w:r w:rsidRPr="00B96CAE">
        <w:lastRenderedPageBreak/>
        <w:t xml:space="preserve">3.2 </w:t>
      </w:r>
      <w:r w:rsidR="00B7321B" w:rsidRPr="00B96CAE">
        <w:t xml:space="preserve">  Modalités de versement</w:t>
      </w:r>
      <w:bookmarkEnd w:id="10"/>
    </w:p>
    <w:p w14:paraId="58DF3CF7" w14:textId="77777777" w:rsidR="00F86DE9" w:rsidRPr="00B96CAE" w:rsidRDefault="00F86DE9" w:rsidP="005E15C4">
      <w:pPr>
        <w:pStyle w:val="Paragraphedeliste"/>
        <w:spacing w:after="0" w:line="240" w:lineRule="auto"/>
        <w:ind w:left="750"/>
        <w:jc w:val="both"/>
        <w:rPr>
          <w:rFonts w:asciiTheme="minorHAnsi" w:hAnsiTheme="minorHAnsi" w:cstheme="minorHAnsi"/>
          <w:sz w:val="22"/>
        </w:rPr>
      </w:pPr>
    </w:p>
    <w:p w14:paraId="0732AD78" w14:textId="71C630B0" w:rsidR="00D05933" w:rsidRDefault="00D05933" w:rsidP="005E15C4">
      <w:pPr>
        <w:pStyle w:val="Paragraphedeliste"/>
        <w:spacing w:after="0" w:line="240" w:lineRule="auto"/>
        <w:ind w:left="750"/>
        <w:jc w:val="both"/>
        <w:rPr>
          <w:rFonts w:asciiTheme="minorHAnsi" w:hAnsiTheme="minorHAnsi" w:cstheme="minorHAnsi"/>
          <w:i/>
          <w:sz w:val="22"/>
        </w:rPr>
      </w:pPr>
      <w:r w:rsidRPr="00B96CAE">
        <w:rPr>
          <w:rFonts w:asciiTheme="minorHAnsi" w:hAnsiTheme="minorHAnsi" w:cstheme="minorHAnsi"/>
          <w:i/>
          <w:sz w:val="22"/>
        </w:rPr>
        <w:t>(Si versement en une seule tranche)</w:t>
      </w:r>
    </w:p>
    <w:p w14:paraId="288FE5D0" w14:textId="77777777" w:rsidR="00826465" w:rsidRPr="00B96CAE" w:rsidRDefault="00826465" w:rsidP="005E15C4">
      <w:pPr>
        <w:pStyle w:val="Paragraphedeliste"/>
        <w:spacing w:after="0" w:line="240" w:lineRule="auto"/>
        <w:ind w:left="750"/>
        <w:jc w:val="both"/>
        <w:rPr>
          <w:rFonts w:asciiTheme="minorHAnsi" w:hAnsiTheme="minorHAnsi" w:cstheme="minorHAnsi"/>
          <w:i/>
          <w:sz w:val="22"/>
        </w:rPr>
      </w:pPr>
    </w:p>
    <w:p w14:paraId="3E3590FD" w14:textId="6C01344F" w:rsidR="00D539E4" w:rsidRPr="00B96CAE" w:rsidRDefault="00D539E4"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Sous réserve du respect des conditions prévues dans la Convention, les fonds du Don seront versés en </w:t>
      </w:r>
      <w:r w:rsidR="00EE1D0C">
        <w:rPr>
          <w:rFonts w:asciiTheme="minorHAnsi" w:hAnsiTheme="minorHAnsi" w:cstheme="minorHAnsi"/>
          <w:sz w:val="22"/>
        </w:rPr>
        <w:t xml:space="preserve">une (1) tranche </w:t>
      </w:r>
      <w:r w:rsidR="00E54511">
        <w:rPr>
          <w:rFonts w:asciiTheme="minorHAnsi" w:hAnsiTheme="minorHAnsi" w:cstheme="minorHAnsi"/>
          <w:sz w:val="22"/>
        </w:rPr>
        <w:t>s</w:t>
      </w:r>
      <w:r w:rsidRPr="00B96CAE">
        <w:rPr>
          <w:rFonts w:asciiTheme="minorHAnsi" w:hAnsiTheme="minorHAnsi" w:cstheme="minorHAnsi"/>
          <w:sz w:val="22"/>
        </w:rPr>
        <w:t>elon les conditions définies ci-après.</w:t>
      </w:r>
    </w:p>
    <w:p w14:paraId="2807FCD3" w14:textId="77777777" w:rsidR="00D539E4" w:rsidRPr="00B96CAE" w:rsidRDefault="00D539E4" w:rsidP="005E15C4">
      <w:pPr>
        <w:pStyle w:val="Paragraphedeliste"/>
        <w:spacing w:after="0" w:line="240" w:lineRule="auto"/>
        <w:ind w:left="750"/>
        <w:jc w:val="both"/>
        <w:rPr>
          <w:rFonts w:asciiTheme="minorHAnsi" w:hAnsiTheme="minorHAnsi" w:cstheme="minorHAnsi"/>
          <w:sz w:val="22"/>
        </w:rPr>
      </w:pPr>
    </w:p>
    <w:p w14:paraId="557AE5FF" w14:textId="3853C179" w:rsidR="00D539E4" w:rsidRPr="00B96CAE" w:rsidRDefault="00D539E4"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Le versement sera effectué au démarrage </w:t>
      </w:r>
      <w:r w:rsidR="00546976">
        <w:rPr>
          <w:rFonts w:asciiTheme="minorHAnsi" w:hAnsiTheme="minorHAnsi" w:cstheme="minorHAnsi"/>
          <w:sz w:val="22"/>
        </w:rPr>
        <w:t>de l’Investissement</w:t>
      </w:r>
      <w:r w:rsidRPr="00B96CAE">
        <w:rPr>
          <w:rFonts w:asciiTheme="minorHAnsi" w:hAnsiTheme="minorHAnsi" w:cstheme="minorHAnsi"/>
          <w:sz w:val="22"/>
        </w:rPr>
        <w:t>, pour un montant maximal de (en lettres) ……</w:t>
      </w:r>
      <w:proofErr w:type="gramStart"/>
      <w:r w:rsidRPr="00B96CAE">
        <w:rPr>
          <w:rFonts w:asciiTheme="minorHAnsi" w:hAnsiTheme="minorHAnsi" w:cstheme="minorHAnsi"/>
          <w:sz w:val="22"/>
        </w:rPr>
        <w:t>…….</w:t>
      </w:r>
      <w:proofErr w:type="gramEnd"/>
      <w:r w:rsidRPr="00B96CAE">
        <w:rPr>
          <w:rFonts w:asciiTheme="minorHAnsi" w:hAnsiTheme="minorHAnsi" w:cstheme="minorHAnsi"/>
          <w:sz w:val="22"/>
        </w:rPr>
        <w:t xml:space="preserve">. </w:t>
      </w:r>
      <w:proofErr w:type="gramStart"/>
      <w:r w:rsidRPr="00B96CAE">
        <w:rPr>
          <w:rFonts w:asciiTheme="minorHAnsi" w:hAnsiTheme="minorHAnsi" w:cstheme="minorHAnsi"/>
          <w:sz w:val="22"/>
        </w:rPr>
        <w:t>FCFA  (</w:t>
      </w:r>
      <w:proofErr w:type="gramEnd"/>
      <w:r w:rsidRPr="00B96CAE">
        <w:rPr>
          <w:rFonts w:asciiTheme="minorHAnsi" w:hAnsiTheme="minorHAnsi" w:cstheme="minorHAnsi"/>
          <w:sz w:val="22"/>
        </w:rPr>
        <w:t>……..FCFA), soit</w:t>
      </w:r>
      <w:r w:rsidR="00EE1D0C">
        <w:rPr>
          <w:rFonts w:asciiTheme="minorHAnsi" w:hAnsiTheme="minorHAnsi" w:cstheme="minorHAnsi"/>
          <w:sz w:val="22"/>
        </w:rPr>
        <w:t xml:space="preserve"> 100</w:t>
      </w:r>
      <w:r w:rsidRPr="00B96CAE">
        <w:rPr>
          <w:rFonts w:asciiTheme="minorHAnsi" w:hAnsiTheme="minorHAnsi" w:cstheme="minorHAnsi"/>
          <w:sz w:val="22"/>
        </w:rPr>
        <w:t xml:space="preserve">% du montant du Don, sous réserve du respect des termes et conditions de la Convention et après remise des documents suivants, lesquels devront être jugés satisfaisants par l’Autorité Donatrice : </w:t>
      </w:r>
    </w:p>
    <w:p w14:paraId="66D63C14" w14:textId="0032144E" w:rsidR="00D539E4" w:rsidRPr="00B96CAE" w:rsidRDefault="00D539E4"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Une demande de versement conformément à l’Article 3.1 (Demande de versement) ; </w:t>
      </w:r>
    </w:p>
    <w:p w14:paraId="43CBC04E" w14:textId="1D2BCF9C" w:rsidR="00D539E4" w:rsidRPr="00B96CAE" w:rsidRDefault="00D539E4"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Un RIB au nom </w:t>
      </w:r>
      <w:r w:rsidR="00546976">
        <w:rPr>
          <w:rFonts w:asciiTheme="minorHAnsi" w:hAnsiTheme="minorHAnsi" w:cstheme="minorHAnsi"/>
          <w:sz w:val="22"/>
        </w:rPr>
        <w:t>de l’Investisseur</w:t>
      </w:r>
      <w:r w:rsidRPr="00B96CAE">
        <w:rPr>
          <w:rFonts w:asciiTheme="minorHAnsi" w:hAnsiTheme="minorHAnsi" w:cstheme="minorHAnsi"/>
          <w:sz w:val="22"/>
        </w:rPr>
        <w:t xml:space="preserve"> ; </w:t>
      </w:r>
    </w:p>
    <w:p w14:paraId="7A9D3F88" w14:textId="052A0E47" w:rsidR="00D539E4" w:rsidRPr="00B96CAE" w:rsidRDefault="00D539E4"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Le montant de la dépense ou des dépenses établi pour la durée </w:t>
      </w:r>
      <w:r w:rsidR="00546976">
        <w:rPr>
          <w:rFonts w:asciiTheme="minorHAnsi" w:hAnsiTheme="minorHAnsi" w:cstheme="minorHAnsi"/>
          <w:sz w:val="22"/>
        </w:rPr>
        <w:t>de l’Investissement</w:t>
      </w:r>
      <w:r w:rsidRPr="00B96CAE">
        <w:rPr>
          <w:rFonts w:asciiTheme="minorHAnsi" w:hAnsiTheme="minorHAnsi" w:cstheme="minorHAnsi"/>
          <w:sz w:val="22"/>
        </w:rPr>
        <w:t xml:space="preserve">, sur lequel l’Autorité Donatrice aura donné au préalable un avis de </w:t>
      </w:r>
      <w:proofErr w:type="gramStart"/>
      <w:r w:rsidRPr="00B96CAE">
        <w:rPr>
          <w:rFonts w:asciiTheme="minorHAnsi" w:hAnsiTheme="minorHAnsi" w:cstheme="minorHAnsi"/>
          <w:sz w:val="22"/>
        </w:rPr>
        <w:t>non objection</w:t>
      </w:r>
      <w:proofErr w:type="gramEnd"/>
      <w:r w:rsidRPr="00B96CAE">
        <w:rPr>
          <w:rFonts w:asciiTheme="minorHAnsi" w:hAnsiTheme="minorHAnsi" w:cstheme="minorHAnsi"/>
          <w:sz w:val="22"/>
        </w:rPr>
        <w:t xml:space="preserve"> ; </w:t>
      </w:r>
    </w:p>
    <w:p w14:paraId="7D9B4461" w14:textId="77777777" w:rsidR="00D539E4" w:rsidRPr="00B96CAE" w:rsidRDefault="00D539E4" w:rsidP="005E15C4">
      <w:pPr>
        <w:pStyle w:val="Paragraphedeliste"/>
        <w:spacing w:after="0" w:line="240" w:lineRule="auto"/>
        <w:ind w:left="1416"/>
        <w:jc w:val="both"/>
        <w:rPr>
          <w:rFonts w:asciiTheme="minorHAnsi" w:hAnsiTheme="minorHAnsi" w:cstheme="minorHAnsi"/>
          <w:sz w:val="22"/>
        </w:rPr>
      </w:pPr>
    </w:p>
    <w:p w14:paraId="489B46BB" w14:textId="773851D4" w:rsidR="00D539E4" w:rsidRPr="00B96CAE" w:rsidRDefault="00CC4776" w:rsidP="005E15C4">
      <w:pPr>
        <w:pStyle w:val="Paragraphedeliste"/>
        <w:spacing w:after="0" w:line="240" w:lineRule="auto"/>
        <w:ind w:left="750"/>
        <w:jc w:val="both"/>
        <w:rPr>
          <w:rFonts w:asciiTheme="minorHAnsi" w:hAnsiTheme="minorHAnsi" w:cstheme="minorHAnsi"/>
          <w:sz w:val="22"/>
        </w:rPr>
      </w:pPr>
      <w:r>
        <w:rPr>
          <w:rFonts w:asciiTheme="minorHAnsi" w:hAnsiTheme="minorHAnsi" w:cstheme="minorHAnsi"/>
          <w:sz w:val="22"/>
        </w:rPr>
        <w:t>L’Investisseur</w:t>
      </w:r>
      <w:r w:rsidR="00D539E4" w:rsidRPr="00B96CAE">
        <w:rPr>
          <w:rFonts w:asciiTheme="minorHAnsi" w:hAnsiTheme="minorHAnsi" w:cstheme="minorHAnsi"/>
          <w:sz w:val="22"/>
        </w:rPr>
        <w:t xml:space="preserve"> remettra à l’Autorité Donatrice une note finale sur l’exécution de son activité dans un délai maximum de trois (3) mois suivant la Date d’Achèvement conformément aux termes de l’Article 7.1 (Note sur l’exécution). Ce rapport devra comporter un état de toutes les sommes reçues au titre des dépenses éligibles de son activité ainsi qu’une attestation signée par un représentant habilité </w:t>
      </w:r>
      <w:r w:rsidR="00546976">
        <w:rPr>
          <w:rFonts w:asciiTheme="minorHAnsi" w:hAnsiTheme="minorHAnsi" w:cstheme="minorHAnsi"/>
          <w:sz w:val="22"/>
        </w:rPr>
        <w:t>de l’Investisseur</w:t>
      </w:r>
      <w:r w:rsidR="00D539E4" w:rsidRPr="00B96CAE">
        <w:rPr>
          <w:rFonts w:asciiTheme="minorHAnsi" w:hAnsiTheme="minorHAnsi" w:cstheme="minorHAnsi"/>
          <w:sz w:val="22"/>
        </w:rPr>
        <w:t xml:space="preserve"> certifiant l’utilisation de cent pour cent (100%) des fonds versés au titre du Don. </w:t>
      </w:r>
    </w:p>
    <w:p w14:paraId="07F559C4" w14:textId="77777777" w:rsidR="00D539E4" w:rsidRPr="00B96CAE" w:rsidRDefault="00D539E4" w:rsidP="005E15C4">
      <w:pPr>
        <w:pStyle w:val="Paragraphedeliste"/>
        <w:spacing w:after="0" w:line="240" w:lineRule="auto"/>
        <w:ind w:left="750"/>
        <w:jc w:val="both"/>
        <w:rPr>
          <w:rFonts w:asciiTheme="minorHAnsi" w:hAnsiTheme="minorHAnsi" w:cstheme="minorHAnsi"/>
          <w:sz w:val="22"/>
        </w:rPr>
      </w:pPr>
    </w:p>
    <w:p w14:paraId="6A8161E8" w14:textId="031DC16C" w:rsidR="00D539E4" w:rsidRPr="00B96CAE" w:rsidRDefault="00D539E4"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L’Autorité Donatrice sera en droit de demander </w:t>
      </w:r>
      <w:r w:rsidR="00CC4776">
        <w:rPr>
          <w:rFonts w:asciiTheme="minorHAnsi" w:hAnsiTheme="minorHAnsi" w:cstheme="minorHAnsi"/>
          <w:sz w:val="22"/>
        </w:rPr>
        <w:t>à l’Investisseur</w:t>
      </w:r>
      <w:r w:rsidRPr="00B96CAE">
        <w:rPr>
          <w:rFonts w:asciiTheme="minorHAnsi" w:hAnsiTheme="minorHAnsi" w:cstheme="minorHAnsi"/>
          <w:sz w:val="22"/>
        </w:rPr>
        <w:t xml:space="preserve"> le reversement des sommes non utilisées ou insuffisamment justifiées ou non justifiées par </w:t>
      </w:r>
      <w:r w:rsidR="00CC4776">
        <w:rPr>
          <w:rFonts w:asciiTheme="minorHAnsi" w:hAnsiTheme="minorHAnsi" w:cstheme="minorHAnsi"/>
          <w:sz w:val="22"/>
        </w:rPr>
        <w:t>l’Investisseur</w:t>
      </w:r>
      <w:r w:rsidRPr="00B96CAE">
        <w:rPr>
          <w:rFonts w:asciiTheme="minorHAnsi" w:hAnsiTheme="minorHAnsi" w:cstheme="minorHAnsi"/>
          <w:sz w:val="22"/>
        </w:rPr>
        <w:t xml:space="preserve">. </w:t>
      </w:r>
      <w:r w:rsidR="00CC4776">
        <w:rPr>
          <w:rFonts w:asciiTheme="minorHAnsi" w:hAnsiTheme="minorHAnsi" w:cstheme="minorHAnsi"/>
          <w:sz w:val="22"/>
        </w:rPr>
        <w:t>L’Investisseur</w:t>
      </w:r>
      <w:r w:rsidRPr="00B96CAE">
        <w:rPr>
          <w:rFonts w:asciiTheme="minorHAnsi" w:hAnsiTheme="minorHAnsi" w:cstheme="minorHAnsi"/>
          <w:sz w:val="22"/>
        </w:rPr>
        <w:t xml:space="preserve"> procèdera au remboursement à première demande écrite de l’Autorité Donatrice.  </w:t>
      </w:r>
    </w:p>
    <w:p w14:paraId="0095F9D8" w14:textId="77777777" w:rsidR="00D539E4" w:rsidRPr="00B96CAE" w:rsidRDefault="00D539E4" w:rsidP="005E15C4">
      <w:pPr>
        <w:pStyle w:val="Paragraphedeliste"/>
        <w:spacing w:after="0" w:line="240" w:lineRule="auto"/>
        <w:ind w:left="750"/>
        <w:jc w:val="both"/>
        <w:rPr>
          <w:rFonts w:asciiTheme="minorHAnsi" w:hAnsiTheme="minorHAnsi" w:cstheme="minorHAnsi"/>
          <w:sz w:val="22"/>
        </w:rPr>
      </w:pPr>
    </w:p>
    <w:p w14:paraId="149E90EA" w14:textId="2791EF61" w:rsidR="00D539E4" w:rsidRPr="00B96CAE" w:rsidRDefault="00CC4776" w:rsidP="005E15C4">
      <w:pPr>
        <w:pStyle w:val="Paragraphedeliste"/>
        <w:spacing w:after="0" w:line="240" w:lineRule="auto"/>
        <w:ind w:left="750"/>
        <w:jc w:val="both"/>
        <w:rPr>
          <w:rFonts w:asciiTheme="minorHAnsi" w:hAnsiTheme="minorHAnsi" w:cstheme="minorHAnsi"/>
          <w:sz w:val="22"/>
        </w:rPr>
      </w:pPr>
      <w:r>
        <w:rPr>
          <w:rFonts w:asciiTheme="minorHAnsi" w:hAnsiTheme="minorHAnsi" w:cstheme="minorHAnsi"/>
          <w:sz w:val="22"/>
        </w:rPr>
        <w:t>L’Investisseur</w:t>
      </w:r>
      <w:r w:rsidR="00D539E4" w:rsidRPr="00B96CAE">
        <w:rPr>
          <w:rFonts w:asciiTheme="minorHAnsi" w:hAnsiTheme="minorHAnsi" w:cstheme="minorHAnsi"/>
          <w:sz w:val="22"/>
        </w:rPr>
        <w:t xml:space="preserve"> s’engage à ne pas se dessaisir des pièces justificatives originales, telles que mémoires ou factures acquittées, à les tenir pour une durée maximale de 5 (cinq) ans à compter de la </w:t>
      </w:r>
      <w:r w:rsidR="00384011" w:rsidRPr="00B96CAE">
        <w:rPr>
          <w:rFonts w:asciiTheme="minorHAnsi" w:hAnsiTheme="minorHAnsi" w:cstheme="minorHAnsi"/>
          <w:sz w:val="22"/>
        </w:rPr>
        <w:t>Date d’achèvement des effets de la présente convention</w:t>
      </w:r>
      <w:r w:rsidR="00D539E4" w:rsidRPr="00B96CAE">
        <w:rPr>
          <w:rFonts w:asciiTheme="minorHAnsi" w:hAnsiTheme="minorHAnsi" w:cstheme="minorHAnsi"/>
          <w:sz w:val="22"/>
        </w:rPr>
        <w:t xml:space="preserve"> à la disposition de l’Autorité Donatrice et à en fournir un duplicata ou une photocopie certifié conforme à l’original à l’Autorité Donatrice si celle-ci en fait la demande. </w:t>
      </w:r>
    </w:p>
    <w:p w14:paraId="222A1264" w14:textId="77777777" w:rsidR="00D539E4" w:rsidRPr="00B96CAE" w:rsidRDefault="00D539E4" w:rsidP="005E15C4">
      <w:pPr>
        <w:spacing w:after="0" w:line="240" w:lineRule="auto"/>
        <w:jc w:val="both"/>
        <w:rPr>
          <w:rFonts w:asciiTheme="minorHAnsi" w:hAnsiTheme="minorHAnsi" w:cstheme="minorHAnsi"/>
          <w:i/>
          <w:sz w:val="22"/>
        </w:rPr>
      </w:pPr>
    </w:p>
    <w:p w14:paraId="431039D7" w14:textId="77777777" w:rsidR="00D05933" w:rsidRPr="00B96CAE" w:rsidRDefault="00D05933" w:rsidP="005E15C4">
      <w:pPr>
        <w:pStyle w:val="Paragraphedeliste"/>
        <w:spacing w:after="0" w:line="240" w:lineRule="auto"/>
        <w:ind w:left="750"/>
        <w:jc w:val="both"/>
        <w:rPr>
          <w:rFonts w:asciiTheme="minorHAnsi" w:hAnsiTheme="minorHAnsi" w:cstheme="minorHAnsi"/>
          <w:i/>
          <w:sz w:val="22"/>
        </w:rPr>
      </w:pPr>
    </w:p>
    <w:p w14:paraId="6087D571" w14:textId="19015056" w:rsidR="00D05933" w:rsidRPr="00B96CAE" w:rsidRDefault="00D05933" w:rsidP="005E15C4">
      <w:pPr>
        <w:pStyle w:val="Paragraphedeliste"/>
        <w:spacing w:after="0" w:line="240" w:lineRule="auto"/>
        <w:ind w:left="750"/>
        <w:jc w:val="both"/>
        <w:rPr>
          <w:rFonts w:asciiTheme="minorHAnsi" w:hAnsiTheme="minorHAnsi" w:cstheme="minorHAnsi"/>
          <w:i/>
          <w:sz w:val="22"/>
        </w:rPr>
      </w:pPr>
      <w:r w:rsidRPr="00B96CAE">
        <w:rPr>
          <w:rFonts w:asciiTheme="minorHAnsi" w:hAnsiTheme="minorHAnsi" w:cstheme="minorHAnsi"/>
          <w:i/>
          <w:sz w:val="22"/>
        </w:rPr>
        <w:t xml:space="preserve">(Si versement en deux </w:t>
      </w:r>
      <w:r w:rsidR="0071680D">
        <w:rPr>
          <w:rFonts w:asciiTheme="minorHAnsi" w:hAnsiTheme="minorHAnsi" w:cstheme="minorHAnsi"/>
          <w:i/>
          <w:sz w:val="22"/>
        </w:rPr>
        <w:t xml:space="preserve">ou plusieurs </w:t>
      </w:r>
      <w:r w:rsidRPr="00B96CAE">
        <w:rPr>
          <w:rFonts w:asciiTheme="minorHAnsi" w:hAnsiTheme="minorHAnsi" w:cstheme="minorHAnsi"/>
          <w:i/>
          <w:sz w:val="22"/>
        </w:rPr>
        <w:t>tranche</w:t>
      </w:r>
      <w:r w:rsidR="00214F4F" w:rsidRPr="00B96CAE">
        <w:rPr>
          <w:rFonts w:asciiTheme="minorHAnsi" w:hAnsiTheme="minorHAnsi" w:cstheme="minorHAnsi"/>
          <w:i/>
          <w:sz w:val="22"/>
        </w:rPr>
        <w:t>s</w:t>
      </w:r>
      <w:r w:rsidRPr="00B96CAE">
        <w:rPr>
          <w:rFonts w:asciiTheme="minorHAnsi" w:hAnsiTheme="minorHAnsi" w:cstheme="minorHAnsi"/>
          <w:i/>
          <w:sz w:val="22"/>
        </w:rPr>
        <w:t>)</w:t>
      </w:r>
    </w:p>
    <w:p w14:paraId="56143A99" w14:textId="77777777" w:rsidR="00D05933" w:rsidRPr="00B96CAE" w:rsidRDefault="00D05933" w:rsidP="005E15C4">
      <w:pPr>
        <w:pStyle w:val="Paragraphedeliste"/>
        <w:spacing w:after="0" w:line="240" w:lineRule="auto"/>
        <w:ind w:left="750"/>
        <w:jc w:val="both"/>
        <w:rPr>
          <w:rFonts w:asciiTheme="minorHAnsi" w:hAnsiTheme="minorHAnsi" w:cstheme="minorHAnsi"/>
          <w:i/>
          <w:sz w:val="22"/>
        </w:rPr>
      </w:pPr>
    </w:p>
    <w:p w14:paraId="6118E4A9" w14:textId="77777777" w:rsidR="00D05933" w:rsidRPr="00B96CAE" w:rsidRDefault="00FB7F2D"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Sous réserve du respect des conditions prévues dans la Convention, les fonds </w:t>
      </w:r>
      <w:r w:rsidR="00495471" w:rsidRPr="00B96CAE">
        <w:rPr>
          <w:rFonts w:asciiTheme="minorHAnsi" w:hAnsiTheme="minorHAnsi" w:cstheme="minorHAnsi"/>
          <w:sz w:val="22"/>
        </w:rPr>
        <w:t>du Don</w:t>
      </w:r>
      <w:r w:rsidR="00D539E4" w:rsidRPr="00B96CAE">
        <w:rPr>
          <w:rFonts w:asciiTheme="minorHAnsi" w:hAnsiTheme="minorHAnsi" w:cstheme="minorHAnsi"/>
          <w:sz w:val="22"/>
        </w:rPr>
        <w:t xml:space="preserve"> </w:t>
      </w:r>
      <w:r w:rsidRPr="00B96CAE">
        <w:rPr>
          <w:rFonts w:asciiTheme="minorHAnsi" w:hAnsiTheme="minorHAnsi" w:cstheme="minorHAnsi"/>
          <w:sz w:val="22"/>
        </w:rPr>
        <w:t xml:space="preserve">seront versés en deux (2) </w:t>
      </w:r>
      <w:r w:rsidR="00AD268B" w:rsidRPr="00B96CAE">
        <w:rPr>
          <w:rFonts w:asciiTheme="minorHAnsi" w:hAnsiTheme="minorHAnsi" w:cstheme="minorHAnsi"/>
          <w:sz w:val="22"/>
        </w:rPr>
        <w:t xml:space="preserve">ou plusieurs </w:t>
      </w:r>
      <w:r w:rsidRPr="00B96CAE">
        <w:rPr>
          <w:rFonts w:asciiTheme="minorHAnsi" w:hAnsiTheme="minorHAnsi" w:cstheme="minorHAnsi"/>
          <w:sz w:val="22"/>
        </w:rPr>
        <w:t>tranches selon les conditions définies ci-après.</w:t>
      </w:r>
    </w:p>
    <w:p w14:paraId="13090283" w14:textId="77777777" w:rsidR="00D05933" w:rsidRPr="00B96CAE" w:rsidRDefault="00D05933" w:rsidP="005E15C4">
      <w:pPr>
        <w:pStyle w:val="Paragraphedeliste"/>
        <w:spacing w:after="0" w:line="240" w:lineRule="auto"/>
        <w:ind w:left="750"/>
        <w:jc w:val="both"/>
        <w:rPr>
          <w:rFonts w:asciiTheme="minorHAnsi" w:hAnsiTheme="minorHAnsi" w:cstheme="minorHAnsi"/>
          <w:sz w:val="22"/>
        </w:rPr>
      </w:pPr>
    </w:p>
    <w:p w14:paraId="5BB20A45" w14:textId="249916FD" w:rsidR="0026220E" w:rsidRPr="00B96CAE" w:rsidRDefault="00FB7F2D"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Le versement de la première tranche sera effectué au démarrage </w:t>
      </w:r>
      <w:r w:rsidR="00546976">
        <w:rPr>
          <w:rFonts w:asciiTheme="minorHAnsi" w:hAnsiTheme="minorHAnsi" w:cstheme="minorHAnsi"/>
          <w:sz w:val="22"/>
        </w:rPr>
        <w:t>de l’Investissement</w:t>
      </w:r>
      <w:r w:rsidRPr="00B96CAE">
        <w:rPr>
          <w:rFonts w:asciiTheme="minorHAnsi" w:hAnsiTheme="minorHAnsi" w:cstheme="minorHAnsi"/>
          <w:sz w:val="22"/>
        </w:rPr>
        <w:t>, pour un montant m</w:t>
      </w:r>
      <w:r w:rsidR="0026220E" w:rsidRPr="00B96CAE">
        <w:rPr>
          <w:rFonts w:asciiTheme="minorHAnsi" w:hAnsiTheme="minorHAnsi" w:cstheme="minorHAnsi"/>
          <w:sz w:val="22"/>
        </w:rPr>
        <w:t>aximal de (en lettres) ……</w:t>
      </w:r>
      <w:proofErr w:type="gramStart"/>
      <w:r w:rsidR="0026220E" w:rsidRPr="00B96CAE">
        <w:rPr>
          <w:rFonts w:asciiTheme="minorHAnsi" w:hAnsiTheme="minorHAnsi" w:cstheme="minorHAnsi"/>
          <w:sz w:val="22"/>
        </w:rPr>
        <w:t>…….</w:t>
      </w:r>
      <w:proofErr w:type="gramEnd"/>
      <w:r w:rsidR="0026220E" w:rsidRPr="00B96CAE">
        <w:rPr>
          <w:rFonts w:asciiTheme="minorHAnsi" w:hAnsiTheme="minorHAnsi" w:cstheme="minorHAnsi"/>
          <w:sz w:val="22"/>
        </w:rPr>
        <w:t xml:space="preserve">. </w:t>
      </w:r>
      <w:proofErr w:type="gramStart"/>
      <w:r w:rsidR="0026220E" w:rsidRPr="00B96CAE">
        <w:rPr>
          <w:rFonts w:asciiTheme="minorHAnsi" w:hAnsiTheme="minorHAnsi" w:cstheme="minorHAnsi"/>
          <w:sz w:val="22"/>
        </w:rPr>
        <w:t>FCFA  (</w:t>
      </w:r>
      <w:proofErr w:type="gramEnd"/>
      <w:r w:rsidR="0026220E" w:rsidRPr="00B96CAE">
        <w:rPr>
          <w:rFonts w:asciiTheme="minorHAnsi" w:hAnsiTheme="minorHAnsi" w:cstheme="minorHAnsi"/>
          <w:sz w:val="22"/>
        </w:rPr>
        <w:t>……..FCFA), soit ……..</w:t>
      </w:r>
      <w:r w:rsidRPr="00B96CAE">
        <w:rPr>
          <w:rFonts w:asciiTheme="minorHAnsi" w:hAnsiTheme="minorHAnsi" w:cstheme="minorHAnsi"/>
          <w:sz w:val="22"/>
        </w:rPr>
        <w:t xml:space="preserve"> % du montant </w:t>
      </w:r>
      <w:r w:rsidR="00495471" w:rsidRPr="00B96CAE">
        <w:rPr>
          <w:rFonts w:asciiTheme="minorHAnsi" w:hAnsiTheme="minorHAnsi" w:cstheme="minorHAnsi"/>
          <w:sz w:val="22"/>
        </w:rPr>
        <w:t>du Don,</w:t>
      </w:r>
      <w:r w:rsidRPr="00B96CAE">
        <w:rPr>
          <w:rFonts w:asciiTheme="minorHAnsi" w:hAnsiTheme="minorHAnsi" w:cstheme="minorHAnsi"/>
          <w:sz w:val="22"/>
        </w:rPr>
        <w:t xml:space="preserve"> sous réserve du respect des termes et conditions de la Convention et après remise des documents suivants, lesquels devront être jugés satisfaisants par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 </w:t>
      </w:r>
    </w:p>
    <w:p w14:paraId="5840D920" w14:textId="20139B9D" w:rsidR="00214F4F" w:rsidRPr="00B96CAE" w:rsidRDefault="00FB7F2D"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t>Une demande de versement conformément à l’Article 3.1 (Dema</w:t>
      </w:r>
      <w:r w:rsidR="0026220E" w:rsidRPr="00B96CAE">
        <w:rPr>
          <w:rFonts w:asciiTheme="minorHAnsi" w:hAnsiTheme="minorHAnsi" w:cstheme="minorHAnsi"/>
          <w:sz w:val="22"/>
        </w:rPr>
        <w:t xml:space="preserve">nde de versement) ; </w:t>
      </w:r>
    </w:p>
    <w:p w14:paraId="4AD67538" w14:textId="27A1E247" w:rsidR="0026220E" w:rsidRPr="00B96CAE" w:rsidRDefault="0026220E"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Un RIB </w:t>
      </w:r>
      <w:r w:rsidR="00FB7F2D" w:rsidRPr="00B96CAE">
        <w:rPr>
          <w:rFonts w:asciiTheme="minorHAnsi" w:hAnsiTheme="minorHAnsi" w:cstheme="minorHAnsi"/>
          <w:sz w:val="22"/>
        </w:rPr>
        <w:t xml:space="preserve">au nom </w:t>
      </w:r>
      <w:r w:rsidR="00546976">
        <w:rPr>
          <w:rFonts w:asciiTheme="minorHAnsi" w:hAnsiTheme="minorHAnsi" w:cstheme="minorHAnsi"/>
          <w:sz w:val="22"/>
        </w:rPr>
        <w:t>de l’Investisseur</w:t>
      </w:r>
      <w:r w:rsidR="00FB7F2D" w:rsidRPr="00B96CAE">
        <w:rPr>
          <w:rFonts w:asciiTheme="minorHAnsi" w:hAnsiTheme="minorHAnsi" w:cstheme="minorHAnsi"/>
          <w:sz w:val="22"/>
        </w:rPr>
        <w:t xml:space="preserve"> ; </w:t>
      </w:r>
    </w:p>
    <w:p w14:paraId="205BC1F5" w14:textId="2D9D85A1" w:rsidR="0026220E" w:rsidRPr="00B96CAE" w:rsidRDefault="0026220E"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lastRenderedPageBreak/>
        <w:t xml:space="preserve">Le montant de la dépense ou </w:t>
      </w:r>
      <w:r w:rsidR="00FB7F2D" w:rsidRPr="00B96CAE">
        <w:rPr>
          <w:rFonts w:asciiTheme="minorHAnsi" w:hAnsiTheme="minorHAnsi" w:cstheme="minorHAnsi"/>
          <w:sz w:val="22"/>
        </w:rPr>
        <w:t xml:space="preserve">des dépenses établi pour la durée </w:t>
      </w:r>
      <w:r w:rsidR="00546976">
        <w:rPr>
          <w:rFonts w:asciiTheme="minorHAnsi" w:hAnsiTheme="minorHAnsi" w:cstheme="minorHAnsi"/>
          <w:sz w:val="22"/>
        </w:rPr>
        <w:t>de l’Investissement</w:t>
      </w:r>
      <w:r w:rsidR="00FB7F2D" w:rsidRPr="00B96CAE">
        <w:rPr>
          <w:rFonts w:asciiTheme="minorHAnsi" w:hAnsiTheme="minorHAnsi" w:cstheme="minorHAnsi"/>
          <w:sz w:val="22"/>
        </w:rPr>
        <w:t xml:space="preserve">, sur lequel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aura donné au préalable un avis de </w:t>
      </w:r>
      <w:proofErr w:type="gramStart"/>
      <w:r w:rsidR="00FB7F2D" w:rsidRPr="00B96CAE">
        <w:rPr>
          <w:rFonts w:asciiTheme="minorHAnsi" w:hAnsiTheme="minorHAnsi" w:cstheme="minorHAnsi"/>
          <w:sz w:val="22"/>
        </w:rPr>
        <w:t>non objection</w:t>
      </w:r>
      <w:proofErr w:type="gramEnd"/>
      <w:r w:rsidR="00FB7F2D" w:rsidRPr="00B96CAE">
        <w:rPr>
          <w:rFonts w:asciiTheme="minorHAnsi" w:hAnsiTheme="minorHAnsi" w:cstheme="minorHAnsi"/>
          <w:sz w:val="22"/>
        </w:rPr>
        <w:t xml:space="preserve"> ; </w:t>
      </w:r>
    </w:p>
    <w:p w14:paraId="7B2C9AF5" w14:textId="77777777" w:rsidR="00D05933" w:rsidRPr="00B96CAE" w:rsidRDefault="00D05933" w:rsidP="005E15C4">
      <w:pPr>
        <w:pStyle w:val="Paragraphedeliste"/>
        <w:spacing w:after="0" w:line="240" w:lineRule="auto"/>
        <w:ind w:left="1416"/>
        <w:jc w:val="both"/>
        <w:rPr>
          <w:rFonts w:asciiTheme="minorHAnsi" w:hAnsiTheme="minorHAnsi" w:cstheme="minorHAnsi"/>
          <w:sz w:val="22"/>
        </w:rPr>
      </w:pPr>
    </w:p>
    <w:p w14:paraId="7941A9BA" w14:textId="229E8B89" w:rsidR="00D05933" w:rsidRPr="00B96CAE" w:rsidRDefault="00FB7F2D"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Le versement de la seconde tranche sera effectué à la demande </w:t>
      </w:r>
      <w:r w:rsidR="00546976">
        <w:rPr>
          <w:rFonts w:asciiTheme="minorHAnsi" w:hAnsiTheme="minorHAnsi" w:cstheme="minorHAnsi"/>
          <w:sz w:val="22"/>
        </w:rPr>
        <w:t>de l’Investisseur</w:t>
      </w:r>
      <w:r w:rsidRPr="00B96CAE">
        <w:rPr>
          <w:rFonts w:asciiTheme="minorHAnsi" w:hAnsiTheme="minorHAnsi" w:cstheme="minorHAnsi"/>
          <w:sz w:val="22"/>
        </w:rPr>
        <w:t xml:space="preserve"> pour un montant </w:t>
      </w:r>
      <w:r w:rsidR="00D05933" w:rsidRPr="00B96CAE">
        <w:rPr>
          <w:rFonts w:asciiTheme="minorHAnsi" w:hAnsiTheme="minorHAnsi" w:cstheme="minorHAnsi"/>
          <w:sz w:val="22"/>
        </w:rPr>
        <w:t xml:space="preserve">maximal de </w:t>
      </w:r>
      <w:r w:rsidR="00214F4F" w:rsidRPr="00B96CAE">
        <w:rPr>
          <w:rFonts w:asciiTheme="minorHAnsi" w:hAnsiTheme="minorHAnsi" w:cstheme="minorHAnsi"/>
          <w:sz w:val="22"/>
        </w:rPr>
        <w:t>(</w:t>
      </w:r>
      <w:r w:rsidR="00214F4F" w:rsidRPr="00B96CAE">
        <w:rPr>
          <w:rFonts w:asciiTheme="minorHAnsi" w:hAnsiTheme="minorHAnsi" w:cstheme="minorHAnsi"/>
          <w:i/>
          <w:sz w:val="22"/>
        </w:rPr>
        <w:t>en lettres</w:t>
      </w:r>
      <w:r w:rsidR="00214F4F" w:rsidRPr="00B96CAE">
        <w:rPr>
          <w:rFonts w:asciiTheme="minorHAnsi" w:hAnsiTheme="minorHAnsi" w:cstheme="minorHAnsi"/>
          <w:sz w:val="22"/>
        </w:rPr>
        <w:t>)</w:t>
      </w:r>
      <w:r w:rsidR="00394000">
        <w:rPr>
          <w:rFonts w:asciiTheme="minorHAnsi" w:hAnsiTheme="minorHAnsi" w:cstheme="minorHAnsi"/>
          <w:sz w:val="22"/>
        </w:rPr>
        <w:t xml:space="preserve"> </w:t>
      </w:r>
      <w:r w:rsidR="00214F4F" w:rsidRPr="00B96CAE">
        <w:rPr>
          <w:rFonts w:asciiTheme="minorHAnsi" w:hAnsiTheme="minorHAnsi" w:cstheme="minorHAnsi"/>
          <w:sz w:val="22"/>
        </w:rPr>
        <w:t>…………</w:t>
      </w:r>
      <w:r w:rsidR="00D05933" w:rsidRPr="00B96CAE">
        <w:rPr>
          <w:rFonts w:asciiTheme="minorHAnsi" w:hAnsiTheme="minorHAnsi" w:cstheme="minorHAnsi"/>
          <w:sz w:val="22"/>
        </w:rPr>
        <w:t>FCFA (</w:t>
      </w:r>
      <w:r w:rsidR="00214F4F" w:rsidRPr="00B96CAE">
        <w:rPr>
          <w:rFonts w:asciiTheme="minorHAnsi" w:hAnsiTheme="minorHAnsi" w:cstheme="minorHAnsi"/>
          <w:sz w:val="22"/>
        </w:rPr>
        <w:t>……</w:t>
      </w:r>
      <w:r w:rsidR="00394000">
        <w:rPr>
          <w:rFonts w:asciiTheme="minorHAnsi" w:hAnsiTheme="minorHAnsi" w:cstheme="minorHAnsi"/>
          <w:sz w:val="22"/>
        </w:rPr>
        <w:t xml:space="preserve"> </w:t>
      </w:r>
      <w:r w:rsidR="00D05933" w:rsidRPr="00B96CAE">
        <w:rPr>
          <w:rFonts w:asciiTheme="minorHAnsi" w:hAnsiTheme="minorHAnsi" w:cstheme="minorHAnsi"/>
          <w:sz w:val="22"/>
        </w:rPr>
        <w:t>FCFA), soit …</w:t>
      </w:r>
      <w:r w:rsidRPr="00B96CAE">
        <w:rPr>
          <w:rFonts w:asciiTheme="minorHAnsi" w:hAnsiTheme="minorHAnsi" w:cstheme="minorHAnsi"/>
          <w:sz w:val="22"/>
        </w:rPr>
        <w:t>% du montant</w:t>
      </w:r>
      <w:r w:rsidR="00D539E4" w:rsidRPr="00B96CAE">
        <w:rPr>
          <w:rFonts w:asciiTheme="minorHAnsi" w:hAnsiTheme="minorHAnsi" w:cstheme="minorHAnsi"/>
          <w:sz w:val="22"/>
        </w:rPr>
        <w:t xml:space="preserve"> du Don</w:t>
      </w:r>
      <w:r w:rsidRPr="00B96CAE">
        <w:rPr>
          <w:rFonts w:asciiTheme="minorHAnsi" w:hAnsiTheme="minorHAnsi" w:cstheme="minorHAnsi"/>
          <w:sz w:val="22"/>
        </w:rPr>
        <w:t>. Le versement de cette seconde tranche sera subordonné à la just</w:t>
      </w:r>
      <w:r w:rsidR="00D05933" w:rsidRPr="00B96CAE">
        <w:rPr>
          <w:rFonts w:asciiTheme="minorHAnsi" w:hAnsiTheme="minorHAnsi" w:cstheme="minorHAnsi"/>
          <w:sz w:val="22"/>
        </w:rPr>
        <w:t>ification de l’utilisation de</w:t>
      </w:r>
      <w:proofErr w:type="gramStart"/>
      <w:r w:rsidR="00D05933" w:rsidRPr="00B96CAE">
        <w:rPr>
          <w:rFonts w:asciiTheme="minorHAnsi" w:hAnsiTheme="minorHAnsi" w:cstheme="minorHAnsi"/>
          <w:sz w:val="22"/>
        </w:rPr>
        <w:t xml:space="preserve"> ….</w:t>
      </w:r>
      <w:proofErr w:type="gramEnd"/>
      <w:r w:rsidR="00D05933" w:rsidRPr="00B96CAE">
        <w:rPr>
          <w:rFonts w:asciiTheme="minorHAnsi" w:hAnsiTheme="minorHAnsi" w:cstheme="minorHAnsi"/>
          <w:sz w:val="22"/>
        </w:rPr>
        <w:t>.</w:t>
      </w:r>
      <w:r w:rsidRPr="00B96CAE">
        <w:rPr>
          <w:rFonts w:asciiTheme="minorHAnsi" w:hAnsiTheme="minorHAnsi" w:cstheme="minorHAnsi"/>
          <w:sz w:val="22"/>
        </w:rPr>
        <w:t>% de la première</w:t>
      </w:r>
      <w:r w:rsidR="00AD268B" w:rsidRPr="00B96CAE">
        <w:rPr>
          <w:rFonts w:asciiTheme="minorHAnsi" w:hAnsiTheme="minorHAnsi" w:cstheme="minorHAnsi"/>
          <w:sz w:val="22"/>
        </w:rPr>
        <w:t xml:space="preserve"> tranche (ou de la tranche précédente en cas de trois versements ou plus)</w:t>
      </w:r>
      <w:r w:rsidRPr="00B96CAE">
        <w:rPr>
          <w:rFonts w:asciiTheme="minorHAnsi" w:hAnsiTheme="minorHAnsi" w:cstheme="minorHAnsi"/>
          <w:sz w:val="22"/>
        </w:rPr>
        <w:t xml:space="preserve">, au respect des termes et conditions de la Convention et à la remise des pièces suivantes, lesquelles devront être jugées satisfaisantes par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 </w:t>
      </w:r>
    </w:p>
    <w:p w14:paraId="429B8D85" w14:textId="4BAAE560" w:rsidR="00826465" w:rsidRDefault="00FB7F2D"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t>Une demande de versement conformément à l’Article 3</w:t>
      </w:r>
      <w:r w:rsidR="00214F4F" w:rsidRPr="00B96CAE">
        <w:rPr>
          <w:rFonts w:asciiTheme="minorHAnsi" w:hAnsiTheme="minorHAnsi" w:cstheme="minorHAnsi"/>
          <w:sz w:val="22"/>
        </w:rPr>
        <w:t xml:space="preserve">.1 (Demande de versement) ; </w:t>
      </w:r>
    </w:p>
    <w:p w14:paraId="6719472B" w14:textId="70FCB714" w:rsidR="00214F4F" w:rsidRPr="00B96CAE" w:rsidRDefault="00214F4F" w:rsidP="00826465">
      <w:pPr>
        <w:pStyle w:val="Paragraphedeliste"/>
        <w:numPr>
          <w:ilvl w:val="0"/>
          <w:numId w:val="21"/>
        </w:numPr>
        <w:spacing w:after="0" w:line="240" w:lineRule="auto"/>
        <w:jc w:val="both"/>
        <w:rPr>
          <w:rFonts w:asciiTheme="minorHAnsi" w:hAnsiTheme="minorHAnsi" w:cstheme="minorHAnsi"/>
          <w:sz w:val="22"/>
        </w:rPr>
      </w:pPr>
      <w:r w:rsidRPr="00B96CAE">
        <w:rPr>
          <w:rFonts w:asciiTheme="minorHAnsi" w:hAnsiTheme="minorHAnsi" w:cstheme="minorHAnsi"/>
          <w:sz w:val="22"/>
        </w:rPr>
        <w:t>Une brève note sur l’utilisation du montant du 1</w:t>
      </w:r>
      <w:r w:rsidRPr="00B96CAE">
        <w:rPr>
          <w:rFonts w:asciiTheme="minorHAnsi" w:hAnsiTheme="minorHAnsi" w:cstheme="minorHAnsi"/>
          <w:sz w:val="22"/>
          <w:vertAlign w:val="superscript"/>
        </w:rPr>
        <w:t>er</w:t>
      </w:r>
      <w:r w:rsidRPr="00B96CAE">
        <w:rPr>
          <w:rFonts w:asciiTheme="minorHAnsi" w:hAnsiTheme="minorHAnsi" w:cstheme="minorHAnsi"/>
          <w:sz w:val="22"/>
        </w:rPr>
        <w:t xml:space="preserve"> versement</w:t>
      </w:r>
      <w:r w:rsidR="00AD268B" w:rsidRPr="00B96CAE">
        <w:rPr>
          <w:rFonts w:asciiTheme="minorHAnsi" w:hAnsiTheme="minorHAnsi" w:cstheme="minorHAnsi"/>
          <w:sz w:val="22"/>
        </w:rPr>
        <w:t xml:space="preserve"> (ou du </w:t>
      </w:r>
      <w:r w:rsidR="00826465" w:rsidRPr="00B96CAE">
        <w:rPr>
          <w:rFonts w:asciiTheme="minorHAnsi" w:hAnsiTheme="minorHAnsi" w:cstheme="minorHAnsi"/>
          <w:sz w:val="22"/>
        </w:rPr>
        <w:t>versement</w:t>
      </w:r>
      <w:r w:rsidR="00AD268B" w:rsidRPr="00B96CAE">
        <w:rPr>
          <w:rFonts w:asciiTheme="minorHAnsi" w:hAnsiTheme="minorHAnsi" w:cstheme="minorHAnsi"/>
          <w:sz w:val="22"/>
        </w:rPr>
        <w:t xml:space="preserve"> précédent en cas de trois versements ou plus) ;</w:t>
      </w:r>
    </w:p>
    <w:p w14:paraId="4FCC2D8A" w14:textId="77777777" w:rsidR="00AD268B" w:rsidRPr="00B96CAE" w:rsidRDefault="00AD268B" w:rsidP="005E15C4">
      <w:pPr>
        <w:pStyle w:val="Paragraphedeliste"/>
        <w:spacing w:after="0" w:line="240" w:lineRule="auto"/>
        <w:ind w:left="750"/>
        <w:jc w:val="both"/>
        <w:rPr>
          <w:rFonts w:asciiTheme="minorHAnsi" w:hAnsiTheme="minorHAnsi" w:cstheme="minorHAnsi"/>
          <w:sz w:val="22"/>
        </w:rPr>
      </w:pPr>
    </w:p>
    <w:p w14:paraId="66FBD6B4" w14:textId="1E8F0A8A" w:rsidR="00AD268B" w:rsidRPr="00B96CAE" w:rsidRDefault="00CC4776" w:rsidP="005E15C4">
      <w:pPr>
        <w:pStyle w:val="Paragraphedeliste"/>
        <w:spacing w:after="0" w:line="240" w:lineRule="auto"/>
        <w:ind w:left="750"/>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remettra à </w:t>
      </w:r>
      <w:r w:rsidR="00D46857" w:rsidRPr="00B96CAE">
        <w:rPr>
          <w:rFonts w:asciiTheme="minorHAnsi" w:hAnsiTheme="minorHAnsi" w:cstheme="minorHAnsi"/>
          <w:sz w:val="22"/>
        </w:rPr>
        <w:t>l’Autorité Donatrice</w:t>
      </w:r>
      <w:r w:rsidR="00214F4F" w:rsidRPr="00B96CAE">
        <w:rPr>
          <w:rFonts w:asciiTheme="minorHAnsi" w:hAnsiTheme="minorHAnsi" w:cstheme="minorHAnsi"/>
          <w:sz w:val="22"/>
        </w:rPr>
        <w:t xml:space="preserve"> une note finale sur l</w:t>
      </w:r>
      <w:r w:rsidR="00FB7F2D" w:rsidRPr="00B96CAE">
        <w:rPr>
          <w:rFonts w:asciiTheme="minorHAnsi" w:hAnsiTheme="minorHAnsi" w:cstheme="minorHAnsi"/>
          <w:sz w:val="22"/>
        </w:rPr>
        <w:t>’exécution technique et financière dans un délai maximum de trois (3) mois suivant la Date d’Achèvement conformément aux termes de l’Article 7.</w:t>
      </w:r>
      <w:r w:rsidR="00214F4F" w:rsidRPr="00B96CAE">
        <w:rPr>
          <w:rFonts w:asciiTheme="minorHAnsi" w:hAnsiTheme="minorHAnsi" w:cstheme="minorHAnsi"/>
          <w:sz w:val="22"/>
        </w:rPr>
        <w:t>1 (Note sur l</w:t>
      </w:r>
      <w:r w:rsidR="00FB7F2D" w:rsidRPr="00B96CAE">
        <w:rPr>
          <w:rFonts w:asciiTheme="minorHAnsi" w:hAnsiTheme="minorHAnsi" w:cstheme="minorHAnsi"/>
          <w:sz w:val="22"/>
        </w:rPr>
        <w:t xml:space="preserve">’exécution). Ce rapport devra comporter un état de toutes les sommes versées au titre </w:t>
      </w:r>
      <w:r w:rsidR="00214F4F" w:rsidRPr="00B96CAE">
        <w:rPr>
          <w:rFonts w:asciiTheme="minorHAnsi" w:hAnsiTheme="minorHAnsi" w:cstheme="minorHAnsi"/>
          <w:sz w:val="22"/>
        </w:rPr>
        <w:t>des dépenses éligibles de son activité</w:t>
      </w:r>
      <w:r w:rsidR="00FB7F2D" w:rsidRPr="00B96CAE">
        <w:rPr>
          <w:rFonts w:asciiTheme="minorHAnsi" w:hAnsiTheme="minorHAnsi" w:cstheme="minorHAnsi"/>
          <w:sz w:val="22"/>
        </w:rPr>
        <w:t xml:space="preserve"> ainsi qu’une attestation signée par un représentant habilité </w:t>
      </w:r>
      <w:r w:rsidR="00546976">
        <w:rPr>
          <w:rFonts w:asciiTheme="minorHAnsi" w:hAnsiTheme="minorHAnsi" w:cstheme="minorHAnsi"/>
          <w:sz w:val="22"/>
        </w:rPr>
        <w:t>de l’Investisseur</w:t>
      </w:r>
      <w:r w:rsidR="00FB7F2D" w:rsidRPr="00B96CAE">
        <w:rPr>
          <w:rFonts w:asciiTheme="minorHAnsi" w:hAnsiTheme="minorHAnsi" w:cstheme="minorHAnsi"/>
          <w:sz w:val="22"/>
        </w:rPr>
        <w:t xml:space="preserve"> certifiant l’utilisation de cent pour cent (100%) des fonds versés au </w:t>
      </w:r>
      <w:proofErr w:type="gramStart"/>
      <w:r w:rsidR="00FB7F2D" w:rsidRPr="00B96CAE">
        <w:rPr>
          <w:rFonts w:asciiTheme="minorHAnsi" w:hAnsiTheme="minorHAnsi" w:cstheme="minorHAnsi"/>
          <w:sz w:val="22"/>
        </w:rPr>
        <w:t xml:space="preserve">titre </w:t>
      </w:r>
      <w:r w:rsidR="00D539E4" w:rsidRPr="00B96CAE">
        <w:rPr>
          <w:rFonts w:asciiTheme="minorHAnsi" w:hAnsiTheme="minorHAnsi" w:cstheme="minorHAnsi"/>
          <w:sz w:val="22"/>
        </w:rPr>
        <w:t xml:space="preserve"> du</w:t>
      </w:r>
      <w:proofErr w:type="gramEnd"/>
      <w:r w:rsidR="00D539E4" w:rsidRPr="00B96CAE">
        <w:rPr>
          <w:rFonts w:asciiTheme="minorHAnsi" w:hAnsiTheme="minorHAnsi" w:cstheme="minorHAnsi"/>
          <w:sz w:val="22"/>
        </w:rPr>
        <w:t xml:space="preserve"> Don</w:t>
      </w:r>
      <w:r w:rsidR="00FB7F2D" w:rsidRPr="00B96CAE">
        <w:rPr>
          <w:rFonts w:asciiTheme="minorHAnsi" w:hAnsiTheme="minorHAnsi" w:cstheme="minorHAnsi"/>
          <w:sz w:val="22"/>
        </w:rPr>
        <w:t xml:space="preserve">. </w:t>
      </w:r>
    </w:p>
    <w:p w14:paraId="6668B3D8" w14:textId="02F9E5B4" w:rsidR="00D05933" w:rsidRPr="00B96CAE" w:rsidRDefault="00D46857"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sera en droit de demander </w:t>
      </w:r>
      <w:r w:rsidR="00CC4776">
        <w:rPr>
          <w:rFonts w:asciiTheme="minorHAnsi" w:hAnsiTheme="minorHAnsi" w:cstheme="minorHAnsi"/>
          <w:sz w:val="22"/>
        </w:rPr>
        <w:t>à l’Investisseur</w:t>
      </w:r>
      <w:r w:rsidR="00FB7F2D" w:rsidRPr="00B96CAE">
        <w:rPr>
          <w:rFonts w:asciiTheme="minorHAnsi" w:hAnsiTheme="minorHAnsi" w:cstheme="minorHAnsi"/>
          <w:sz w:val="22"/>
        </w:rPr>
        <w:t xml:space="preserve"> le reversement des sommes non utilisées ou insuffisamment justifiées ou non justifiées par </w:t>
      </w:r>
      <w:r w:rsidR="00CC4776">
        <w:rPr>
          <w:rFonts w:asciiTheme="minorHAnsi" w:hAnsiTheme="minorHAnsi" w:cstheme="minorHAnsi"/>
          <w:sz w:val="22"/>
        </w:rPr>
        <w:t>l’Investisseur</w:t>
      </w:r>
      <w:r w:rsidR="00FB7F2D" w:rsidRPr="00B96CAE">
        <w:rPr>
          <w:rFonts w:asciiTheme="minorHAnsi" w:hAnsiTheme="minorHAnsi" w:cstheme="minorHAnsi"/>
          <w:sz w:val="22"/>
        </w:rPr>
        <w:t xml:space="preserve">. </w:t>
      </w:r>
      <w:r w:rsidR="00CC4776">
        <w:rPr>
          <w:rFonts w:asciiTheme="minorHAnsi" w:hAnsiTheme="minorHAnsi" w:cstheme="minorHAnsi"/>
          <w:sz w:val="22"/>
        </w:rPr>
        <w:t>L’Investisseur</w:t>
      </w:r>
      <w:r w:rsidR="00FB7F2D" w:rsidRPr="00B96CAE">
        <w:rPr>
          <w:rFonts w:asciiTheme="minorHAnsi" w:hAnsiTheme="minorHAnsi" w:cstheme="minorHAnsi"/>
          <w:sz w:val="22"/>
        </w:rPr>
        <w:t xml:space="preserve"> procèdera au remboursement à première demande écrite de </w:t>
      </w:r>
      <w:r w:rsidRPr="00B96CAE">
        <w:rPr>
          <w:rFonts w:asciiTheme="minorHAnsi" w:hAnsiTheme="minorHAnsi" w:cstheme="minorHAnsi"/>
          <w:sz w:val="22"/>
        </w:rPr>
        <w:t>l’Autorité Donatrice</w:t>
      </w:r>
      <w:r w:rsidR="00D05933" w:rsidRPr="00B96CAE">
        <w:rPr>
          <w:rFonts w:asciiTheme="minorHAnsi" w:hAnsiTheme="minorHAnsi" w:cstheme="minorHAnsi"/>
          <w:sz w:val="22"/>
        </w:rPr>
        <w:t xml:space="preserve">. </w:t>
      </w:r>
      <w:r w:rsidR="00FB7F2D" w:rsidRPr="00B96CAE">
        <w:rPr>
          <w:rFonts w:asciiTheme="minorHAnsi" w:hAnsiTheme="minorHAnsi" w:cstheme="minorHAnsi"/>
          <w:sz w:val="22"/>
        </w:rPr>
        <w:t xml:space="preserve"> </w:t>
      </w:r>
    </w:p>
    <w:p w14:paraId="59C85A5B" w14:textId="77777777" w:rsidR="00214F4F" w:rsidRPr="00B96CAE" w:rsidRDefault="00214F4F" w:rsidP="005E15C4">
      <w:pPr>
        <w:pStyle w:val="Paragraphedeliste"/>
        <w:spacing w:after="0" w:line="240" w:lineRule="auto"/>
        <w:ind w:left="750"/>
        <w:jc w:val="both"/>
        <w:rPr>
          <w:rFonts w:asciiTheme="minorHAnsi" w:hAnsiTheme="minorHAnsi" w:cstheme="minorHAnsi"/>
          <w:sz w:val="22"/>
        </w:rPr>
      </w:pPr>
    </w:p>
    <w:p w14:paraId="763F3CAE" w14:textId="4003F1E7" w:rsidR="00773984" w:rsidRPr="00B96CAE" w:rsidRDefault="00CC4776" w:rsidP="005E15C4">
      <w:pPr>
        <w:pStyle w:val="Paragraphedeliste"/>
        <w:spacing w:after="0" w:line="240" w:lineRule="auto"/>
        <w:ind w:left="750"/>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s’engage à ne pas se dessaisir des pièces justificatives originales, telles que mémoires ou factures acquittées, à les tenir pour une durée maximale de</w:t>
      </w:r>
      <w:r w:rsidR="00E54511">
        <w:rPr>
          <w:rFonts w:asciiTheme="minorHAnsi" w:hAnsiTheme="minorHAnsi" w:cstheme="minorHAnsi"/>
          <w:sz w:val="22"/>
        </w:rPr>
        <w:t xml:space="preserve"> 10 (dix</w:t>
      </w:r>
      <w:proofErr w:type="gramStart"/>
      <w:r w:rsidR="00E54511">
        <w:rPr>
          <w:rFonts w:asciiTheme="minorHAnsi" w:hAnsiTheme="minorHAnsi" w:cstheme="minorHAnsi"/>
          <w:sz w:val="22"/>
        </w:rPr>
        <w:t xml:space="preserve">) </w:t>
      </w:r>
      <w:r w:rsidR="00FB7F2D" w:rsidRPr="00B96CAE">
        <w:rPr>
          <w:rFonts w:asciiTheme="minorHAnsi" w:hAnsiTheme="minorHAnsi" w:cstheme="minorHAnsi"/>
          <w:sz w:val="22"/>
        </w:rPr>
        <w:t xml:space="preserve"> ans</w:t>
      </w:r>
      <w:proofErr w:type="gramEnd"/>
      <w:r w:rsidR="00FB7F2D" w:rsidRPr="00B96CAE">
        <w:rPr>
          <w:rFonts w:asciiTheme="minorHAnsi" w:hAnsiTheme="minorHAnsi" w:cstheme="minorHAnsi"/>
          <w:sz w:val="22"/>
        </w:rPr>
        <w:t xml:space="preserve"> à compter de la </w:t>
      </w:r>
      <w:r w:rsidR="00384011" w:rsidRPr="00B96CAE">
        <w:rPr>
          <w:rFonts w:asciiTheme="minorHAnsi" w:hAnsiTheme="minorHAnsi" w:cstheme="minorHAnsi"/>
          <w:sz w:val="22"/>
        </w:rPr>
        <w:t>Date d’achèvement des effets de la présente convention</w:t>
      </w:r>
      <w:r w:rsidR="00FB7F2D" w:rsidRPr="00B96CAE">
        <w:rPr>
          <w:rFonts w:asciiTheme="minorHAnsi" w:hAnsiTheme="minorHAnsi" w:cstheme="minorHAnsi"/>
          <w:sz w:val="22"/>
        </w:rPr>
        <w:t xml:space="preserve"> à la disposition de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et à en fournir un duplicata ou une photocopie certifié conforme à l’original à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si celle-ci en fait la demande. </w:t>
      </w:r>
    </w:p>
    <w:p w14:paraId="7307E76E" w14:textId="77777777" w:rsidR="00D05933" w:rsidRPr="00B96CAE" w:rsidRDefault="00D05933" w:rsidP="005E15C4">
      <w:pPr>
        <w:pStyle w:val="Paragraphedeliste"/>
        <w:spacing w:after="0" w:line="240" w:lineRule="auto"/>
        <w:ind w:left="750"/>
        <w:jc w:val="both"/>
        <w:rPr>
          <w:rFonts w:asciiTheme="minorHAnsi" w:hAnsiTheme="minorHAnsi" w:cstheme="minorHAnsi"/>
          <w:sz w:val="22"/>
        </w:rPr>
      </w:pPr>
    </w:p>
    <w:p w14:paraId="1146497F" w14:textId="77777777" w:rsidR="00D05933" w:rsidRPr="00B96CAE" w:rsidRDefault="00FB7F2D" w:rsidP="00BA6666">
      <w:pPr>
        <w:pStyle w:val="Titre2"/>
      </w:pPr>
      <w:bookmarkStart w:id="11" w:name="_Toc12618275"/>
      <w:r w:rsidRPr="00B96CAE">
        <w:t xml:space="preserve">3.3 </w:t>
      </w:r>
      <w:r w:rsidR="00F86DE9" w:rsidRPr="00B96CAE">
        <w:tab/>
      </w:r>
      <w:r w:rsidR="00495471" w:rsidRPr="00B96CAE">
        <w:t xml:space="preserve"> Date limite de versement</w:t>
      </w:r>
      <w:bookmarkEnd w:id="11"/>
      <w:r w:rsidR="00495471" w:rsidRPr="00B96CAE">
        <w:t xml:space="preserve"> </w:t>
      </w:r>
    </w:p>
    <w:p w14:paraId="507E3B38" w14:textId="0C1D570D" w:rsidR="00D05933" w:rsidRPr="00B96CAE" w:rsidRDefault="006566AE" w:rsidP="005E15C4">
      <w:pPr>
        <w:pStyle w:val="Paragraphedeliste"/>
        <w:spacing w:after="0" w:line="240" w:lineRule="auto"/>
        <w:ind w:left="750"/>
        <w:jc w:val="both"/>
        <w:rPr>
          <w:rFonts w:asciiTheme="minorHAnsi" w:hAnsiTheme="minorHAnsi" w:cstheme="minorHAnsi"/>
          <w:sz w:val="22"/>
        </w:rPr>
      </w:pPr>
      <w:r>
        <w:rPr>
          <w:rFonts w:asciiTheme="minorHAnsi" w:hAnsiTheme="minorHAnsi" w:cstheme="minorHAnsi"/>
          <w:sz w:val="22"/>
        </w:rPr>
        <w:t>L</w:t>
      </w:r>
      <w:r w:rsidR="00495471" w:rsidRPr="00B96CAE">
        <w:rPr>
          <w:rFonts w:asciiTheme="minorHAnsi" w:hAnsiTheme="minorHAnsi" w:cstheme="minorHAnsi"/>
          <w:sz w:val="22"/>
        </w:rPr>
        <w:t xml:space="preserve">a date limite de versement </w:t>
      </w:r>
      <w:r w:rsidR="00FB7F2D" w:rsidRPr="00B96CAE">
        <w:rPr>
          <w:rFonts w:asciiTheme="minorHAnsi" w:hAnsiTheme="minorHAnsi" w:cstheme="minorHAnsi"/>
          <w:sz w:val="22"/>
        </w:rPr>
        <w:t>des fonds</w:t>
      </w:r>
      <w:r w:rsidR="00495471" w:rsidRPr="00B96CAE">
        <w:rPr>
          <w:rFonts w:asciiTheme="minorHAnsi" w:hAnsiTheme="minorHAnsi" w:cstheme="minorHAnsi"/>
          <w:sz w:val="22"/>
        </w:rPr>
        <w:t xml:space="preserve">, date au-delà de laquelle aucun Versement ne pourra plus intervenir, </w:t>
      </w:r>
      <w:r w:rsidR="00FB7F2D" w:rsidRPr="00B96CAE">
        <w:rPr>
          <w:rFonts w:asciiTheme="minorHAnsi" w:hAnsiTheme="minorHAnsi" w:cstheme="minorHAnsi"/>
          <w:sz w:val="22"/>
        </w:rPr>
        <w:t>est fixée au</w:t>
      </w:r>
      <w:r w:rsidR="00495471" w:rsidRPr="00B96CAE">
        <w:rPr>
          <w:rFonts w:asciiTheme="minorHAnsi" w:hAnsiTheme="minorHAnsi" w:cstheme="minorHAnsi"/>
          <w:sz w:val="22"/>
        </w:rPr>
        <w:t>………………</w:t>
      </w:r>
      <w:r w:rsidR="00FB7F2D" w:rsidRPr="00B96CAE">
        <w:rPr>
          <w:rFonts w:asciiTheme="minorHAnsi" w:hAnsiTheme="minorHAnsi" w:cstheme="minorHAnsi"/>
          <w:sz w:val="22"/>
        </w:rPr>
        <w:t xml:space="preserve">. La dernière demande de versement devra parvenir à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au plus tard quinze (15) jours calendaires avant la Date Limite de Versement. Au cas où cette demande serait effectuée dans le mois </w:t>
      </w:r>
      <w:proofErr w:type="gramStart"/>
      <w:r w:rsidR="00495471" w:rsidRPr="00B96CAE">
        <w:rPr>
          <w:rFonts w:asciiTheme="minorHAnsi" w:hAnsiTheme="minorHAnsi" w:cstheme="minorHAnsi"/>
          <w:sz w:val="22"/>
        </w:rPr>
        <w:t>précédant  la</w:t>
      </w:r>
      <w:proofErr w:type="gramEnd"/>
      <w:r w:rsidR="00495471" w:rsidRPr="00B96CAE">
        <w:rPr>
          <w:rFonts w:asciiTheme="minorHAnsi" w:hAnsiTheme="minorHAnsi" w:cstheme="minorHAnsi"/>
          <w:sz w:val="22"/>
        </w:rPr>
        <w:t xml:space="preserve"> date limite de versement,</w:t>
      </w:r>
      <w:r w:rsidR="00FB7F2D" w:rsidRPr="00B96CAE">
        <w:rPr>
          <w:rFonts w:asciiTheme="minorHAnsi" w:hAnsiTheme="minorHAnsi" w:cstheme="minorHAnsi"/>
          <w:sz w:val="22"/>
        </w:rPr>
        <w:t xml:space="preserve"> elle devra être adressée à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par lettre recommandée avec accusé de réception. La fraction </w:t>
      </w:r>
      <w:r w:rsidR="00495471" w:rsidRPr="00B96CAE">
        <w:rPr>
          <w:rFonts w:asciiTheme="minorHAnsi" w:hAnsiTheme="minorHAnsi" w:cstheme="minorHAnsi"/>
          <w:sz w:val="22"/>
        </w:rPr>
        <w:t xml:space="preserve">du Don </w:t>
      </w:r>
      <w:r w:rsidR="00FB7F2D" w:rsidRPr="00B96CAE">
        <w:rPr>
          <w:rFonts w:asciiTheme="minorHAnsi" w:hAnsiTheme="minorHAnsi" w:cstheme="minorHAnsi"/>
          <w:sz w:val="22"/>
        </w:rPr>
        <w:t xml:space="preserve">qui n'aurait pas été utilisée à cette date sera annulée de plein droit. </w:t>
      </w:r>
    </w:p>
    <w:p w14:paraId="15B2A205" w14:textId="77777777" w:rsidR="00D05933" w:rsidRPr="00B96CAE" w:rsidRDefault="00D05933" w:rsidP="005E15C4">
      <w:pPr>
        <w:pStyle w:val="Paragraphedeliste"/>
        <w:spacing w:after="0" w:line="240" w:lineRule="auto"/>
        <w:ind w:left="750"/>
        <w:jc w:val="both"/>
        <w:rPr>
          <w:rFonts w:asciiTheme="minorHAnsi" w:hAnsiTheme="minorHAnsi" w:cstheme="minorHAnsi"/>
          <w:sz w:val="22"/>
        </w:rPr>
      </w:pPr>
    </w:p>
    <w:p w14:paraId="00FE6905" w14:textId="77777777" w:rsidR="00214F4F" w:rsidRPr="00B96CAE" w:rsidRDefault="00FB7F2D" w:rsidP="00BA6666">
      <w:pPr>
        <w:pStyle w:val="Titre2"/>
      </w:pPr>
      <w:bookmarkStart w:id="12" w:name="_Toc12618276"/>
      <w:r w:rsidRPr="00B96CAE">
        <w:t xml:space="preserve">3.4 </w:t>
      </w:r>
      <w:r w:rsidR="00F86DE9" w:rsidRPr="00B96CAE">
        <w:tab/>
      </w:r>
      <w:r w:rsidRPr="00B96CAE">
        <w:t>Lieu de versement</w:t>
      </w:r>
      <w:bookmarkEnd w:id="12"/>
      <w:r w:rsidRPr="00B96CAE">
        <w:t xml:space="preserve"> </w:t>
      </w:r>
    </w:p>
    <w:p w14:paraId="3B0F9811" w14:textId="77777777" w:rsidR="00D05933" w:rsidRPr="00B96CAE" w:rsidRDefault="00FB7F2D"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Les fonds </w:t>
      </w:r>
      <w:r w:rsidR="00495471" w:rsidRPr="00B96CAE">
        <w:rPr>
          <w:rFonts w:asciiTheme="minorHAnsi" w:hAnsiTheme="minorHAnsi" w:cstheme="minorHAnsi"/>
          <w:sz w:val="22"/>
        </w:rPr>
        <w:t xml:space="preserve">du Don </w:t>
      </w:r>
      <w:r w:rsidRPr="00B96CAE">
        <w:rPr>
          <w:rFonts w:asciiTheme="minorHAnsi" w:hAnsiTheme="minorHAnsi" w:cstheme="minorHAnsi"/>
          <w:sz w:val="22"/>
        </w:rPr>
        <w:t xml:space="preserve">seront virés par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sur le compte bancaire ouvert à la Banque</w:t>
      </w:r>
      <w:r w:rsidR="00214F4F" w:rsidRPr="00B96CAE">
        <w:rPr>
          <w:rFonts w:asciiTheme="minorHAnsi" w:hAnsiTheme="minorHAnsi" w:cstheme="minorHAnsi"/>
          <w:sz w:val="22"/>
        </w:rPr>
        <w:t>……</w:t>
      </w:r>
      <w:proofErr w:type="gramStart"/>
      <w:r w:rsidR="00214F4F" w:rsidRPr="00B96CAE">
        <w:rPr>
          <w:rFonts w:asciiTheme="minorHAnsi" w:hAnsiTheme="minorHAnsi" w:cstheme="minorHAnsi"/>
          <w:sz w:val="22"/>
        </w:rPr>
        <w:t>…….</w:t>
      </w:r>
      <w:proofErr w:type="gramEnd"/>
      <w:r w:rsidR="00214F4F" w:rsidRPr="00B96CAE">
        <w:rPr>
          <w:rFonts w:asciiTheme="minorHAnsi" w:hAnsiTheme="minorHAnsi" w:cstheme="minorHAnsi"/>
          <w:sz w:val="22"/>
        </w:rPr>
        <w:t>.</w:t>
      </w:r>
    </w:p>
    <w:p w14:paraId="6049A74E" w14:textId="77777777" w:rsidR="00773984" w:rsidRPr="00B96CAE" w:rsidRDefault="00FB7F2D" w:rsidP="005E15C4">
      <w:pPr>
        <w:pStyle w:val="Paragraphedeliste"/>
        <w:spacing w:after="0" w:line="240" w:lineRule="auto"/>
        <w:ind w:left="750"/>
        <w:jc w:val="both"/>
        <w:rPr>
          <w:rFonts w:asciiTheme="minorHAnsi" w:hAnsiTheme="minorHAnsi" w:cstheme="minorHAnsi"/>
          <w:sz w:val="22"/>
        </w:rPr>
      </w:pPr>
      <w:r w:rsidRPr="00B96CAE">
        <w:rPr>
          <w:rFonts w:asciiTheme="minorHAnsi" w:hAnsiTheme="minorHAnsi" w:cstheme="minorHAnsi"/>
          <w:sz w:val="22"/>
        </w:rPr>
        <w:t xml:space="preserve">. </w:t>
      </w:r>
    </w:p>
    <w:p w14:paraId="04A44C8E" w14:textId="77777777" w:rsidR="00773984" w:rsidRPr="00B96CAE" w:rsidRDefault="00773984" w:rsidP="005E15C4">
      <w:pPr>
        <w:pStyle w:val="Paragraphedeliste"/>
        <w:spacing w:after="0" w:line="240" w:lineRule="auto"/>
        <w:ind w:left="750"/>
        <w:jc w:val="both"/>
        <w:rPr>
          <w:rFonts w:asciiTheme="minorHAnsi" w:hAnsiTheme="minorHAnsi" w:cstheme="minorHAnsi"/>
          <w:sz w:val="22"/>
        </w:rPr>
      </w:pPr>
    </w:p>
    <w:p w14:paraId="2E19A8AC" w14:textId="77777777" w:rsidR="00214F4F" w:rsidRPr="00B96CAE" w:rsidRDefault="00214F4F" w:rsidP="00BA6666">
      <w:pPr>
        <w:pStyle w:val="Titre1"/>
      </w:pPr>
      <w:bookmarkStart w:id="13" w:name="_Toc12618277"/>
      <w:r w:rsidRPr="00B96CAE">
        <w:t xml:space="preserve">ARTICLE 4 : </w:t>
      </w:r>
      <w:r w:rsidR="00FB7F2D" w:rsidRPr="00B96CAE">
        <w:t>AJOURNEMENT OU REJET DES DEMANDES DE VERSEMENT</w:t>
      </w:r>
      <w:bookmarkEnd w:id="13"/>
      <w:r w:rsidR="00FB7F2D" w:rsidRPr="00B96CAE">
        <w:t xml:space="preserve"> </w:t>
      </w:r>
    </w:p>
    <w:p w14:paraId="29689418" w14:textId="77777777" w:rsidR="00214F4F" w:rsidRPr="00B96CAE" w:rsidRDefault="00214F4F" w:rsidP="005E15C4">
      <w:pPr>
        <w:pStyle w:val="Paragraphedeliste"/>
        <w:spacing w:after="0" w:line="240" w:lineRule="auto"/>
        <w:ind w:left="750"/>
        <w:jc w:val="both"/>
        <w:rPr>
          <w:rFonts w:asciiTheme="minorHAnsi" w:hAnsiTheme="minorHAnsi" w:cstheme="minorHAnsi"/>
          <w:sz w:val="22"/>
        </w:rPr>
      </w:pPr>
    </w:p>
    <w:p w14:paraId="2C062CBE" w14:textId="77777777" w:rsidR="00F86DE9" w:rsidRPr="00B96CAE" w:rsidRDefault="00D46857" w:rsidP="00F03D12">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se réserve le droit d’ajourner ou de rejeter définitivement toute demande de versement si l’un des évènements suivants se réalise : </w:t>
      </w:r>
    </w:p>
    <w:p w14:paraId="03EF4E91"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0EA5C67A" w14:textId="77777777" w:rsidR="00F86DE9" w:rsidRPr="00B96CAE" w:rsidRDefault="00FB7F2D" w:rsidP="00BA6666">
      <w:pPr>
        <w:pStyle w:val="Titre2"/>
      </w:pPr>
      <w:bookmarkStart w:id="14" w:name="_Toc12618278"/>
      <w:proofErr w:type="gramStart"/>
      <w:r w:rsidRPr="00B96CAE">
        <w:t xml:space="preserve">4.1 </w:t>
      </w:r>
      <w:r w:rsidR="00F86DE9" w:rsidRPr="00B96CAE">
        <w:t xml:space="preserve"> Droits</w:t>
      </w:r>
      <w:proofErr w:type="gramEnd"/>
      <w:r w:rsidR="00F86DE9" w:rsidRPr="00B96CAE">
        <w:t xml:space="preserve"> et obligations prévus</w:t>
      </w:r>
      <w:bookmarkEnd w:id="14"/>
    </w:p>
    <w:p w14:paraId="08BBF9D6" w14:textId="77777777" w:rsidR="00F86DE9"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L’un quelconque des droits et obligations prévus au titre de ces documents, cesse d’être en vigueur, est l’objet d’une demande de résiliation, ou sa légalité ou sa validité ou son opposabilité sont contestées. </w:t>
      </w:r>
    </w:p>
    <w:p w14:paraId="2E6C2D1B"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070B3EA7" w14:textId="77777777" w:rsidR="00F86DE9" w:rsidRPr="00B96CAE" w:rsidRDefault="00FB7F2D" w:rsidP="00BA6666">
      <w:pPr>
        <w:pStyle w:val="Titre2"/>
      </w:pPr>
      <w:bookmarkStart w:id="15" w:name="_Toc12618279"/>
      <w:r w:rsidRPr="00B96CAE">
        <w:t>4.2 Déclaration inexacte</w:t>
      </w:r>
      <w:bookmarkEnd w:id="15"/>
      <w:r w:rsidRPr="00B96CAE">
        <w:t xml:space="preserve"> </w:t>
      </w:r>
    </w:p>
    <w:p w14:paraId="556F37FA" w14:textId="7F03BB95" w:rsidR="00F86DE9"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Une déclaration ou affirmation faite par </w:t>
      </w:r>
      <w:r w:rsidR="00CC4776">
        <w:rPr>
          <w:rFonts w:asciiTheme="minorHAnsi" w:hAnsiTheme="minorHAnsi" w:cstheme="minorHAnsi"/>
          <w:sz w:val="22"/>
        </w:rPr>
        <w:t>l’Investisseur</w:t>
      </w:r>
      <w:r w:rsidRPr="00B96CAE">
        <w:rPr>
          <w:rFonts w:asciiTheme="minorHAnsi" w:hAnsiTheme="minorHAnsi" w:cstheme="minorHAnsi"/>
          <w:sz w:val="22"/>
        </w:rPr>
        <w:t xml:space="preserve"> notamment au titre de l’Article 5 (Déclarations) ou dans tout autre document remis par ou au nom et pour le compte </w:t>
      </w:r>
      <w:r w:rsidR="00546976">
        <w:rPr>
          <w:rFonts w:asciiTheme="minorHAnsi" w:hAnsiTheme="minorHAnsi" w:cstheme="minorHAnsi"/>
          <w:sz w:val="22"/>
        </w:rPr>
        <w:t>de l’Investisseur</w:t>
      </w:r>
      <w:r w:rsidRPr="00B96CAE">
        <w:rPr>
          <w:rFonts w:asciiTheme="minorHAnsi" w:hAnsiTheme="minorHAnsi" w:cstheme="minorHAnsi"/>
          <w:sz w:val="22"/>
        </w:rPr>
        <w:t xml:space="preserve"> au titre des Documents de Financement ou concernant ceux-ci, est ou se révèle avoir été inexacte ou trompeuse au moment où elle a été faite. </w:t>
      </w:r>
    </w:p>
    <w:p w14:paraId="26C34B36"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2D2924D8" w14:textId="77777777" w:rsidR="00F86DE9" w:rsidRPr="00B96CAE" w:rsidRDefault="00FB7F2D" w:rsidP="00BA6666">
      <w:pPr>
        <w:pStyle w:val="Titre2"/>
      </w:pPr>
      <w:bookmarkStart w:id="16" w:name="_Toc12618280"/>
      <w:proofErr w:type="gramStart"/>
      <w:r w:rsidRPr="00B96CAE">
        <w:t xml:space="preserve">4.3 </w:t>
      </w:r>
      <w:r w:rsidR="00B05B37" w:rsidRPr="00B96CAE">
        <w:t xml:space="preserve"> </w:t>
      </w:r>
      <w:r w:rsidRPr="00B96CAE">
        <w:t>Engagements</w:t>
      </w:r>
      <w:proofErr w:type="gramEnd"/>
      <w:r w:rsidRPr="00B96CAE">
        <w:t xml:space="preserve"> et obligations</w:t>
      </w:r>
      <w:bookmarkEnd w:id="16"/>
      <w:r w:rsidRPr="00B96CAE">
        <w:t xml:space="preserve"> </w:t>
      </w:r>
    </w:p>
    <w:p w14:paraId="1E773E39" w14:textId="4D402D27" w:rsidR="00F86DE9" w:rsidRPr="00B96CAE" w:rsidRDefault="00CC4776" w:rsidP="005E15C4">
      <w:pPr>
        <w:pStyle w:val="Paragraphedeliste"/>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ne respecte pas l’une quelconque des stipulations de la Convention et notamment, sans que cela soit limitatif, l’un quelconque de ses engagements pris au ti</w:t>
      </w:r>
      <w:r w:rsidR="00B05B37" w:rsidRPr="00B96CAE">
        <w:rPr>
          <w:rFonts w:asciiTheme="minorHAnsi" w:hAnsiTheme="minorHAnsi" w:cstheme="minorHAnsi"/>
          <w:sz w:val="22"/>
        </w:rPr>
        <w:t>tre de l’Article 6 (Engagements</w:t>
      </w:r>
      <w:r w:rsidR="00FB7F2D" w:rsidRPr="00B96CAE">
        <w:rPr>
          <w:rFonts w:asciiTheme="minorHAnsi" w:hAnsiTheme="minorHAnsi" w:cstheme="minorHAnsi"/>
          <w:sz w:val="22"/>
        </w:rPr>
        <w:t xml:space="preserve">) et de l’Article 7 (Engagements d’information) de la Convention. </w:t>
      </w:r>
    </w:p>
    <w:p w14:paraId="5F9ADCAF"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53110675" w14:textId="77777777" w:rsidR="00F86DE9" w:rsidRPr="00B96CAE" w:rsidRDefault="00FB7F2D" w:rsidP="00BA6666">
      <w:pPr>
        <w:pStyle w:val="Titre2"/>
      </w:pPr>
      <w:bookmarkStart w:id="17" w:name="_Toc12618281"/>
      <w:proofErr w:type="gramStart"/>
      <w:r w:rsidRPr="00B96CAE">
        <w:t xml:space="preserve">4.4 </w:t>
      </w:r>
      <w:r w:rsidR="00B05B37" w:rsidRPr="00B96CAE">
        <w:t xml:space="preserve"> </w:t>
      </w:r>
      <w:r w:rsidRPr="00B96CAE">
        <w:t>Illégalité</w:t>
      </w:r>
      <w:bookmarkEnd w:id="17"/>
      <w:proofErr w:type="gramEnd"/>
      <w:r w:rsidRPr="00B96CAE">
        <w:t xml:space="preserve"> </w:t>
      </w:r>
    </w:p>
    <w:p w14:paraId="4F318B06" w14:textId="32110BE8" w:rsidR="00F86DE9"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Il est ou devient illégal ou impossible pour </w:t>
      </w:r>
      <w:r w:rsidR="00CC4776">
        <w:rPr>
          <w:rFonts w:asciiTheme="minorHAnsi" w:hAnsiTheme="minorHAnsi" w:cstheme="minorHAnsi"/>
          <w:sz w:val="22"/>
        </w:rPr>
        <w:t>l’Investisseur</w:t>
      </w:r>
      <w:r w:rsidRPr="00B96CAE">
        <w:rPr>
          <w:rFonts w:asciiTheme="minorHAnsi" w:hAnsiTheme="minorHAnsi" w:cstheme="minorHAnsi"/>
          <w:sz w:val="22"/>
        </w:rPr>
        <w:t xml:space="preserve"> d’exécuter l’une quelconque de ses obligations</w:t>
      </w:r>
      <w:r w:rsidR="00B05B37" w:rsidRPr="00B96CAE">
        <w:rPr>
          <w:rFonts w:asciiTheme="minorHAnsi" w:hAnsiTheme="minorHAnsi" w:cstheme="minorHAnsi"/>
          <w:sz w:val="22"/>
        </w:rPr>
        <w:t>.</w:t>
      </w:r>
      <w:r w:rsidRPr="00B96CAE">
        <w:rPr>
          <w:rFonts w:asciiTheme="minorHAnsi" w:hAnsiTheme="minorHAnsi" w:cstheme="minorHAnsi"/>
          <w:sz w:val="22"/>
        </w:rPr>
        <w:t xml:space="preserve"> L’exécution par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de l’une quelconque de ses obligations au titre de la Convention ou le versement ou le maintien </w:t>
      </w:r>
      <w:r w:rsidR="00495471" w:rsidRPr="00B96CAE">
        <w:rPr>
          <w:rFonts w:asciiTheme="minorHAnsi" w:hAnsiTheme="minorHAnsi" w:cstheme="minorHAnsi"/>
          <w:sz w:val="22"/>
        </w:rPr>
        <w:t>du Don</w:t>
      </w:r>
      <w:r w:rsidR="00F86DE9" w:rsidRPr="00B96CAE">
        <w:rPr>
          <w:rFonts w:asciiTheme="minorHAnsi" w:hAnsiTheme="minorHAnsi" w:cstheme="minorHAnsi"/>
          <w:sz w:val="22"/>
        </w:rPr>
        <w:t xml:space="preserve"> </w:t>
      </w:r>
      <w:r w:rsidRPr="00B96CAE">
        <w:rPr>
          <w:rFonts w:asciiTheme="minorHAnsi" w:hAnsiTheme="minorHAnsi" w:cstheme="minorHAnsi"/>
          <w:sz w:val="22"/>
        </w:rPr>
        <w:t>est ou devient illégal aux termes de la réglementation</w:t>
      </w:r>
      <w:r w:rsidR="00B05B37" w:rsidRPr="00B96CAE">
        <w:rPr>
          <w:rFonts w:asciiTheme="minorHAnsi" w:hAnsiTheme="minorHAnsi" w:cstheme="minorHAnsi"/>
          <w:sz w:val="22"/>
        </w:rPr>
        <w:t xml:space="preserve"> internationale ou communautaire</w:t>
      </w:r>
      <w:r w:rsidRPr="00B96CAE">
        <w:rPr>
          <w:rFonts w:asciiTheme="minorHAnsi" w:hAnsiTheme="minorHAnsi" w:cstheme="minorHAnsi"/>
          <w:sz w:val="22"/>
        </w:rPr>
        <w:t xml:space="preserve"> qui lui est applicable. </w:t>
      </w:r>
    </w:p>
    <w:p w14:paraId="3AAF3AD3" w14:textId="77777777" w:rsidR="00F86DE9" w:rsidRPr="00B96CAE" w:rsidRDefault="00F86DE9" w:rsidP="005E15C4">
      <w:pPr>
        <w:pStyle w:val="Paragraphedeliste"/>
        <w:spacing w:after="0" w:line="240" w:lineRule="auto"/>
        <w:ind w:left="426"/>
        <w:jc w:val="both"/>
        <w:rPr>
          <w:rFonts w:asciiTheme="minorHAnsi" w:hAnsiTheme="minorHAnsi" w:cstheme="minorHAnsi"/>
          <w:sz w:val="22"/>
        </w:rPr>
      </w:pPr>
    </w:p>
    <w:p w14:paraId="6F707BBA" w14:textId="77777777" w:rsidR="00F86DE9" w:rsidRPr="00B96CAE" w:rsidRDefault="00FB7F2D" w:rsidP="00BA6666">
      <w:pPr>
        <w:pStyle w:val="Titre1"/>
      </w:pPr>
      <w:bookmarkStart w:id="18" w:name="_Toc12618282"/>
      <w:r w:rsidRPr="00B96CAE">
        <w:t>4.5 Changement de situation significatif et défavorable</w:t>
      </w:r>
      <w:bookmarkEnd w:id="18"/>
      <w:r w:rsidRPr="00B96CAE">
        <w:t xml:space="preserve"> </w:t>
      </w:r>
    </w:p>
    <w:p w14:paraId="49478EEC" w14:textId="77777777" w:rsidR="00B05B37"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Un événement (y compris un changement de la situation politique</w:t>
      </w:r>
      <w:r w:rsidR="00B05B37" w:rsidRPr="00B96CAE">
        <w:rPr>
          <w:rFonts w:asciiTheme="minorHAnsi" w:hAnsiTheme="minorHAnsi" w:cstheme="minorHAnsi"/>
          <w:sz w:val="22"/>
        </w:rPr>
        <w:t xml:space="preserve"> au Bénin</w:t>
      </w:r>
      <w:r w:rsidRPr="00B96CAE">
        <w:rPr>
          <w:rFonts w:asciiTheme="minorHAnsi" w:hAnsiTheme="minorHAnsi" w:cstheme="minorHAnsi"/>
          <w:sz w:val="22"/>
        </w:rPr>
        <w:t>) ou une mesure susceptible d’avoir, selon l’avis</w:t>
      </w:r>
      <w:r w:rsidR="00B05B37" w:rsidRPr="00B96CAE">
        <w:rPr>
          <w:rFonts w:asciiTheme="minorHAnsi" w:hAnsiTheme="minorHAnsi" w:cstheme="minorHAnsi"/>
          <w:sz w:val="22"/>
        </w:rPr>
        <w:t xml:space="preserve"> du Bailleur de Fonds</w:t>
      </w:r>
      <w:r w:rsidRPr="00B96CAE">
        <w:rPr>
          <w:rFonts w:asciiTheme="minorHAnsi" w:hAnsiTheme="minorHAnsi" w:cstheme="minorHAnsi"/>
          <w:sz w:val="22"/>
        </w:rPr>
        <w:t xml:space="preserve">, un </w:t>
      </w:r>
      <w:r w:rsidR="00B05B37" w:rsidRPr="00B96CAE">
        <w:rPr>
          <w:rFonts w:asciiTheme="minorHAnsi" w:hAnsiTheme="minorHAnsi" w:cstheme="minorHAnsi"/>
          <w:sz w:val="22"/>
        </w:rPr>
        <w:t xml:space="preserve">effet significatif défavorable </w:t>
      </w:r>
      <w:r w:rsidRPr="00B96CAE">
        <w:rPr>
          <w:rFonts w:asciiTheme="minorHAnsi" w:hAnsiTheme="minorHAnsi" w:cstheme="minorHAnsi"/>
          <w:sz w:val="22"/>
        </w:rPr>
        <w:t xml:space="preserve">est intervenu ou est susceptible d’intervenir. </w:t>
      </w:r>
    </w:p>
    <w:p w14:paraId="5942D36B" w14:textId="77777777" w:rsidR="00B05B37" w:rsidRPr="00B96CAE" w:rsidRDefault="00B05B37" w:rsidP="005E15C4">
      <w:pPr>
        <w:pStyle w:val="Paragraphedeliste"/>
        <w:spacing w:after="0" w:line="240" w:lineRule="auto"/>
        <w:ind w:left="0"/>
        <w:jc w:val="both"/>
        <w:rPr>
          <w:rFonts w:asciiTheme="minorHAnsi" w:hAnsiTheme="minorHAnsi" w:cstheme="minorHAnsi"/>
          <w:sz w:val="22"/>
        </w:rPr>
      </w:pPr>
    </w:p>
    <w:p w14:paraId="73B587FC" w14:textId="53029BD8" w:rsidR="00B05B37" w:rsidRPr="00B96CAE" w:rsidRDefault="00FB7F2D" w:rsidP="00BA6666">
      <w:pPr>
        <w:pStyle w:val="Titre2"/>
      </w:pPr>
      <w:bookmarkStart w:id="19" w:name="_Toc12618283"/>
      <w:r w:rsidRPr="00B96CAE">
        <w:t xml:space="preserve">4.6 Abandon ou suspension </w:t>
      </w:r>
      <w:r w:rsidR="00546976">
        <w:t>de l’Investissement</w:t>
      </w:r>
      <w:bookmarkEnd w:id="19"/>
      <w:r w:rsidRPr="00B96CAE">
        <w:t xml:space="preserve"> </w:t>
      </w:r>
    </w:p>
    <w:p w14:paraId="162EBFC4" w14:textId="77777777" w:rsidR="00B05B37"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L’un des événements suivant se réalise : </w:t>
      </w:r>
    </w:p>
    <w:p w14:paraId="1A7F875D" w14:textId="2621A222" w:rsidR="00B05B37" w:rsidRPr="00B96CAE" w:rsidRDefault="00FB7F2D" w:rsidP="005E15C4">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 xml:space="preserve">– suspension ou ajournement de la réalisation </w:t>
      </w:r>
      <w:r w:rsidR="00B05B37" w:rsidRPr="00B96CAE">
        <w:rPr>
          <w:rFonts w:asciiTheme="minorHAnsi" w:hAnsiTheme="minorHAnsi" w:cstheme="minorHAnsi"/>
          <w:sz w:val="22"/>
        </w:rPr>
        <w:t xml:space="preserve">de </w:t>
      </w:r>
      <w:r w:rsidR="002A4486" w:rsidRPr="00B96CAE">
        <w:rPr>
          <w:rFonts w:asciiTheme="minorHAnsi" w:hAnsiTheme="minorHAnsi" w:cstheme="minorHAnsi"/>
          <w:sz w:val="22"/>
        </w:rPr>
        <w:t>l’Activité</w:t>
      </w:r>
      <w:r w:rsidR="00B05B37" w:rsidRPr="00B96CAE">
        <w:rPr>
          <w:rFonts w:asciiTheme="minorHAnsi" w:hAnsiTheme="minorHAnsi" w:cstheme="minorHAnsi"/>
          <w:sz w:val="22"/>
        </w:rPr>
        <w:t xml:space="preserve"> </w:t>
      </w:r>
      <w:r w:rsidR="00546976">
        <w:rPr>
          <w:rFonts w:asciiTheme="minorHAnsi" w:hAnsiTheme="minorHAnsi" w:cstheme="minorHAnsi"/>
          <w:sz w:val="22"/>
        </w:rPr>
        <w:t>de l’Investisseur</w:t>
      </w:r>
      <w:r w:rsidR="00B05B37" w:rsidRPr="00B96CAE">
        <w:rPr>
          <w:rFonts w:asciiTheme="minorHAnsi" w:hAnsiTheme="minorHAnsi" w:cstheme="minorHAnsi"/>
          <w:sz w:val="22"/>
        </w:rPr>
        <w:t xml:space="preserve"> </w:t>
      </w:r>
      <w:r w:rsidRPr="00B96CAE">
        <w:rPr>
          <w:rFonts w:asciiTheme="minorHAnsi" w:hAnsiTheme="minorHAnsi" w:cstheme="minorHAnsi"/>
          <w:sz w:val="22"/>
        </w:rPr>
        <w:t xml:space="preserve">pour une période supérieure à six mois ; </w:t>
      </w:r>
      <w:proofErr w:type="gramStart"/>
      <w:r w:rsidRPr="00B96CAE">
        <w:rPr>
          <w:rFonts w:asciiTheme="minorHAnsi" w:hAnsiTheme="minorHAnsi" w:cstheme="minorHAnsi"/>
          <w:sz w:val="22"/>
        </w:rPr>
        <w:t>ou</w:t>
      </w:r>
      <w:proofErr w:type="gramEnd"/>
      <w:r w:rsidRPr="00B96CAE">
        <w:rPr>
          <w:rFonts w:asciiTheme="minorHAnsi" w:hAnsiTheme="minorHAnsi" w:cstheme="minorHAnsi"/>
          <w:sz w:val="22"/>
        </w:rPr>
        <w:t xml:space="preserve"> </w:t>
      </w:r>
    </w:p>
    <w:p w14:paraId="2978C75D" w14:textId="7355C512" w:rsidR="00B05B37" w:rsidRPr="00B96CAE" w:rsidRDefault="00FB7F2D" w:rsidP="005E15C4">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 xml:space="preserve">– </w:t>
      </w:r>
      <w:proofErr w:type="gramStart"/>
      <w:r w:rsidRPr="00B96CAE">
        <w:rPr>
          <w:rFonts w:asciiTheme="minorHAnsi" w:hAnsiTheme="minorHAnsi" w:cstheme="minorHAnsi"/>
          <w:sz w:val="22"/>
        </w:rPr>
        <w:t>non réalisation</w:t>
      </w:r>
      <w:proofErr w:type="gramEnd"/>
      <w:r w:rsidRPr="00B96CAE">
        <w:rPr>
          <w:rFonts w:asciiTheme="minorHAnsi" w:hAnsiTheme="minorHAnsi" w:cstheme="minorHAnsi"/>
          <w:sz w:val="22"/>
        </w:rPr>
        <w:t xml:space="preserve"> complète </w:t>
      </w:r>
      <w:r w:rsidR="00B05B37" w:rsidRPr="00B96CAE">
        <w:rPr>
          <w:rFonts w:asciiTheme="minorHAnsi" w:hAnsiTheme="minorHAnsi" w:cstheme="minorHAnsi"/>
          <w:sz w:val="22"/>
        </w:rPr>
        <w:t xml:space="preserve">de </w:t>
      </w:r>
      <w:r w:rsidR="002A4486" w:rsidRPr="00B96CAE">
        <w:rPr>
          <w:rFonts w:asciiTheme="minorHAnsi" w:hAnsiTheme="minorHAnsi" w:cstheme="minorHAnsi"/>
          <w:sz w:val="22"/>
        </w:rPr>
        <w:t>l’Activité</w:t>
      </w:r>
      <w:r w:rsidR="00B05B37" w:rsidRPr="00B96CAE">
        <w:rPr>
          <w:rFonts w:asciiTheme="minorHAnsi" w:hAnsiTheme="minorHAnsi" w:cstheme="minorHAnsi"/>
          <w:sz w:val="22"/>
        </w:rPr>
        <w:t xml:space="preserve"> </w:t>
      </w:r>
      <w:r w:rsidR="00546976">
        <w:rPr>
          <w:rFonts w:asciiTheme="minorHAnsi" w:hAnsiTheme="minorHAnsi" w:cstheme="minorHAnsi"/>
          <w:sz w:val="22"/>
        </w:rPr>
        <w:t>de l’Investisseur</w:t>
      </w:r>
      <w:r w:rsidR="00B05B37" w:rsidRPr="00B96CAE">
        <w:rPr>
          <w:rFonts w:asciiTheme="minorHAnsi" w:hAnsiTheme="minorHAnsi" w:cstheme="minorHAnsi"/>
          <w:sz w:val="22"/>
        </w:rPr>
        <w:t xml:space="preserve"> </w:t>
      </w:r>
      <w:r w:rsidRPr="00B96CAE">
        <w:rPr>
          <w:rFonts w:asciiTheme="minorHAnsi" w:hAnsiTheme="minorHAnsi" w:cstheme="minorHAnsi"/>
          <w:sz w:val="22"/>
        </w:rPr>
        <w:t xml:space="preserve">à la </w:t>
      </w:r>
      <w:r w:rsidR="00384011" w:rsidRPr="00B96CAE">
        <w:rPr>
          <w:rFonts w:asciiTheme="minorHAnsi" w:hAnsiTheme="minorHAnsi" w:cstheme="minorHAnsi"/>
          <w:sz w:val="22"/>
        </w:rPr>
        <w:t>Date d’achèvement des effets de la présente convention</w:t>
      </w:r>
      <w:r w:rsidRPr="00B96CAE">
        <w:rPr>
          <w:rFonts w:asciiTheme="minorHAnsi" w:hAnsiTheme="minorHAnsi" w:cstheme="minorHAnsi"/>
          <w:sz w:val="22"/>
        </w:rPr>
        <w:t xml:space="preserve"> ; ou </w:t>
      </w:r>
    </w:p>
    <w:p w14:paraId="198506B1" w14:textId="3C7631C2" w:rsidR="00F86DE9" w:rsidRPr="00B96CAE" w:rsidRDefault="00FB7F2D" w:rsidP="005E15C4">
      <w:pPr>
        <w:pStyle w:val="Paragraphedeliste"/>
        <w:spacing w:after="0" w:line="240" w:lineRule="auto"/>
        <w:ind w:left="708"/>
        <w:jc w:val="both"/>
        <w:rPr>
          <w:rFonts w:asciiTheme="minorHAnsi" w:hAnsiTheme="minorHAnsi" w:cstheme="minorHAnsi"/>
          <w:sz w:val="22"/>
        </w:rPr>
      </w:pPr>
      <w:r w:rsidRPr="00B96CAE">
        <w:rPr>
          <w:rFonts w:asciiTheme="minorHAnsi" w:hAnsiTheme="minorHAnsi" w:cstheme="minorHAnsi"/>
          <w:sz w:val="22"/>
        </w:rPr>
        <w:t xml:space="preserve">– </w:t>
      </w:r>
      <w:r w:rsidR="00CC4776">
        <w:rPr>
          <w:rFonts w:asciiTheme="minorHAnsi" w:hAnsiTheme="minorHAnsi" w:cstheme="minorHAnsi"/>
          <w:sz w:val="22"/>
        </w:rPr>
        <w:t>l’Investisseur</w:t>
      </w:r>
      <w:r w:rsidRPr="00B96CAE">
        <w:rPr>
          <w:rFonts w:asciiTheme="minorHAnsi" w:hAnsiTheme="minorHAnsi" w:cstheme="minorHAnsi"/>
          <w:sz w:val="22"/>
        </w:rPr>
        <w:t xml:space="preserve"> </w:t>
      </w:r>
      <w:r w:rsidR="00B05B37" w:rsidRPr="00B96CAE">
        <w:rPr>
          <w:rFonts w:asciiTheme="minorHAnsi" w:hAnsiTheme="minorHAnsi" w:cstheme="minorHAnsi"/>
          <w:sz w:val="22"/>
        </w:rPr>
        <w:t xml:space="preserve">se retire de </w:t>
      </w:r>
      <w:r w:rsidR="002A4486" w:rsidRPr="00B96CAE">
        <w:rPr>
          <w:rFonts w:asciiTheme="minorHAnsi" w:hAnsiTheme="minorHAnsi" w:cstheme="minorHAnsi"/>
          <w:sz w:val="22"/>
        </w:rPr>
        <w:t>l’Activité</w:t>
      </w:r>
      <w:r w:rsidR="00B05B37" w:rsidRPr="00B96CAE">
        <w:rPr>
          <w:rFonts w:asciiTheme="minorHAnsi" w:hAnsiTheme="minorHAnsi" w:cstheme="minorHAnsi"/>
          <w:sz w:val="22"/>
        </w:rPr>
        <w:t xml:space="preserve"> </w:t>
      </w:r>
      <w:r w:rsidRPr="00B96CAE">
        <w:rPr>
          <w:rFonts w:asciiTheme="minorHAnsi" w:hAnsiTheme="minorHAnsi" w:cstheme="minorHAnsi"/>
          <w:sz w:val="22"/>
        </w:rPr>
        <w:t xml:space="preserve">ou cesse d’y participer. </w:t>
      </w:r>
    </w:p>
    <w:p w14:paraId="1F5E67DB"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03C2EED7" w14:textId="77777777" w:rsidR="00F86DE9" w:rsidRPr="00B96CAE" w:rsidRDefault="00FB7F2D" w:rsidP="00BA6666">
      <w:pPr>
        <w:pStyle w:val="Titre2"/>
      </w:pPr>
      <w:bookmarkStart w:id="20" w:name="_Toc12618284"/>
      <w:r w:rsidRPr="00B96CAE">
        <w:t>4.7 Autorisations</w:t>
      </w:r>
      <w:bookmarkEnd w:id="20"/>
      <w:r w:rsidRPr="00B96CAE">
        <w:t xml:space="preserve"> </w:t>
      </w:r>
    </w:p>
    <w:p w14:paraId="68515D02" w14:textId="1D5FC0D0" w:rsidR="00F86DE9"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Une Autorisation dont </w:t>
      </w:r>
      <w:r w:rsidR="00CC4776">
        <w:rPr>
          <w:rFonts w:asciiTheme="minorHAnsi" w:hAnsiTheme="minorHAnsi" w:cstheme="minorHAnsi"/>
          <w:sz w:val="22"/>
        </w:rPr>
        <w:t>l’Investisseur</w:t>
      </w:r>
      <w:r w:rsidRPr="00B96CAE">
        <w:rPr>
          <w:rFonts w:asciiTheme="minorHAnsi" w:hAnsiTheme="minorHAnsi" w:cstheme="minorHAnsi"/>
          <w:sz w:val="22"/>
        </w:rPr>
        <w:t xml:space="preserve"> a besoin pour exécuter ou respecter l’une de ses obligations au titre </w:t>
      </w:r>
      <w:r w:rsidR="00B05B37" w:rsidRPr="00B96CAE">
        <w:rPr>
          <w:rFonts w:asciiTheme="minorHAnsi" w:hAnsiTheme="minorHAnsi" w:cstheme="minorHAnsi"/>
          <w:sz w:val="22"/>
        </w:rPr>
        <w:t xml:space="preserve">du présent contrat </w:t>
      </w:r>
      <w:r w:rsidRPr="00B96CAE">
        <w:rPr>
          <w:rFonts w:asciiTheme="minorHAnsi" w:hAnsiTheme="minorHAnsi" w:cstheme="minorHAnsi"/>
          <w:sz w:val="22"/>
        </w:rPr>
        <w:t>ou nécessaire pour le</w:t>
      </w:r>
      <w:r w:rsidR="00B05B37" w:rsidRPr="00B96CAE">
        <w:rPr>
          <w:rFonts w:asciiTheme="minorHAnsi" w:hAnsiTheme="minorHAnsi" w:cstheme="minorHAnsi"/>
          <w:sz w:val="22"/>
        </w:rPr>
        <w:t xml:space="preserve"> fonctionnement normal de son activité</w:t>
      </w:r>
      <w:r w:rsidRPr="00B96CAE">
        <w:rPr>
          <w:rFonts w:asciiTheme="minorHAnsi" w:hAnsiTheme="minorHAnsi" w:cstheme="minorHAnsi"/>
          <w:sz w:val="22"/>
        </w:rPr>
        <w:t xml:space="preserve"> n’est pas obtenue en temps utile, est annulée, est devenue caduque ou cesse d’être pleinement en vigueur. </w:t>
      </w:r>
    </w:p>
    <w:p w14:paraId="146A0AB1"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4328F088" w14:textId="77777777" w:rsidR="00F86DE9" w:rsidRPr="00B96CAE" w:rsidRDefault="00B05B37" w:rsidP="00BA6666">
      <w:pPr>
        <w:pStyle w:val="Titre2"/>
      </w:pPr>
      <w:bookmarkStart w:id="21" w:name="_Toc12618285"/>
      <w:proofErr w:type="gramStart"/>
      <w:r w:rsidRPr="00B96CAE">
        <w:t>4.8  Le</w:t>
      </w:r>
      <w:proofErr w:type="gramEnd"/>
      <w:r w:rsidRPr="00B96CAE">
        <w:t xml:space="preserve"> Bailleur de fonds</w:t>
      </w:r>
      <w:bookmarkEnd w:id="21"/>
      <w:r w:rsidR="00FB7F2D" w:rsidRPr="00B96CAE">
        <w:t xml:space="preserve"> </w:t>
      </w:r>
    </w:p>
    <w:p w14:paraId="14A06F25" w14:textId="0565768A" w:rsidR="00F86DE9" w:rsidRPr="00B96CAE" w:rsidRDefault="00B05B37"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Le Bailleur de fonds </w:t>
      </w:r>
      <w:r w:rsidR="00546976">
        <w:rPr>
          <w:rFonts w:asciiTheme="minorHAnsi" w:hAnsiTheme="minorHAnsi" w:cstheme="minorHAnsi"/>
          <w:sz w:val="22"/>
        </w:rPr>
        <w:t>de l’Investissement</w:t>
      </w:r>
      <w:r w:rsidR="00FB7F2D" w:rsidRPr="00B96CAE">
        <w:rPr>
          <w:rFonts w:asciiTheme="minorHAnsi" w:hAnsiTheme="minorHAnsi" w:cstheme="minorHAnsi"/>
          <w:sz w:val="22"/>
        </w:rPr>
        <w:t xml:space="preserve"> suspend ses versements au titre </w:t>
      </w:r>
      <w:r w:rsidR="00546976">
        <w:rPr>
          <w:rFonts w:asciiTheme="minorHAnsi" w:hAnsiTheme="minorHAnsi" w:cstheme="minorHAnsi"/>
          <w:sz w:val="22"/>
        </w:rPr>
        <w:t>de l’Investissement</w:t>
      </w:r>
      <w:r w:rsidRPr="00B96CAE">
        <w:rPr>
          <w:rFonts w:asciiTheme="minorHAnsi" w:hAnsiTheme="minorHAnsi" w:cstheme="minorHAnsi"/>
          <w:sz w:val="22"/>
        </w:rPr>
        <w:t xml:space="preserve"> ou de </w:t>
      </w:r>
      <w:r w:rsidR="002A4486" w:rsidRPr="00B96CAE">
        <w:rPr>
          <w:rFonts w:asciiTheme="minorHAnsi" w:hAnsiTheme="minorHAnsi" w:cstheme="minorHAnsi"/>
          <w:sz w:val="22"/>
        </w:rPr>
        <w:t>l’Activité</w:t>
      </w:r>
      <w:r w:rsidRPr="00B96CAE">
        <w:rPr>
          <w:rFonts w:asciiTheme="minorHAnsi" w:hAnsiTheme="minorHAnsi" w:cstheme="minorHAnsi"/>
          <w:sz w:val="22"/>
        </w:rPr>
        <w:t xml:space="preserve"> </w:t>
      </w:r>
      <w:r w:rsidR="00546976">
        <w:rPr>
          <w:rFonts w:asciiTheme="minorHAnsi" w:hAnsiTheme="minorHAnsi" w:cstheme="minorHAnsi"/>
          <w:sz w:val="22"/>
        </w:rPr>
        <w:t>de l’Investisseur</w:t>
      </w:r>
      <w:r w:rsidR="00FB7F2D" w:rsidRPr="00B96CAE">
        <w:rPr>
          <w:rFonts w:asciiTheme="minorHAnsi" w:hAnsiTheme="minorHAnsi" w:cstheme="minorHAnsi"/>
          <w:sz w:val="22"/>
        </w:rPr>
        <w:t xml:space="preserve">. </w:t>
      </w:r>
    </w:p>
    <w:p w14:paraId="69D49AD5"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1C44C6A8" w14:textId="208131AD" w:rsidR="00F86DE9" w:rsidRPr="00B96CAE" w:rsidRDefault="00FB7F2D" w:rsidP="00BA6666">
      <w:pPr>
        <w:pStyle w:val="Titre2"/>
      </w:pPr>
      <w:bookmarkStart w:id="22" w:name="_Toc12618286"/>
      <w:proofErr w:type="gramStart"/>
      <w:r w:rsidRPr="00B96CAE">
        <w:lastRenderedPageBreak/>
        <w:t xml:space="preserve">4.9 </w:t>
      </w:r>
      <w:r w:rsidR="00994064" w:rsidRPr="00B96CAE">
        <w:t xml:space="preserve"> </w:t>
      </w:r>
      <w:r w:rsidRPr="00B96CAE">
        <w:t>Défaut</w:t>
      </w:r>
      <w:proofErr w:type="gramEnd"/>
      <w:r w:rsidRPr="00B96CAE">
        <w:t xml:space="preserve"> </w:t>
      </w:r>
      <w:r w:rsidR="00546976">
        <w:t>de l’Investisseur</w:t>
      </w:r>
      <w:bookmarkEnd w:id="22"/>
      <w:r w:rsidRPr="00B96CAE">
        <w:t xml:space="preserve"> </w:t>
      </w:r>
    </w:p>
    <w:p w14:paraId="1585D661" w14:textId="175B6D67" w:rsidR="00F86DE9" w:rsidRPr="00B96CAE" w:rsidRDefault="00CC4776" w:rsidP="005E15C4">
      <w:pPr>
        <w:pStyle w:val="Paragraphedeliste"/>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(i) ne respecte pas l’un quelconque de ses engagements au titre de</w:t>
      </w:r>
      <w:r w:rsidR="00B05B37" w:rsidRPr="00B96CAE">
        <w:rPr>
          <w:rFonts w:asciiTheme="minorHAnsi" w:hAnsiTheme="minorHAnsi" w:cstheme="minorHAnsi"/>
          <w:sz w:val="22"/>
        </w:rPr>
        <w:t xml:space="preserve"> la présente convention</w:t>
      </w:r>
      <w:r w:rsidR="00FB7F2D" w:rsidRPr="00B96CAE">
        <w:rPr>
          <w:rFonts w:asciiTheme="minorHAnsi" w:hAnsiTheme="minorHAnsi" w:cstheme="minorHAnsi"/>
          <w:sz w:val="22"/>
        </w:rPr>
        <w:t>, notamment, mais pas uniquement, ceux pré</w:t>
      </w:r>
      <w:r w:rsidR="00994064" w:rsidRPr="00B96CAE">
        <w:rPr>
          <w:rFonts w:asciiTheme="minorHAnsi" w:hAnsiTheme="minorHAnsi" w:cstheme="minorHAnsi"/>
          <w:sz w:val="22"/>
        </w:rPr>
        <w:t>vus aux Articles 6 (Engagements</w:t>
      </w:r>
      <w:r w:rsidR="00FB7F2D" w:rsidRPr="00B96CAE">
        <w:rPr>
          <w:rFonts w:asciiTheme="minorHAnsi" w:hAnsiTheme="minorHAnsi" w:cstheme="minorHAnsi"/>
          <w:sz w:val="22"/>
        </w:rPr>
        <w:t xml:space="preserve">) et 7 (Engagements d’information), ou (ii) ne respecte pas l’un quelconque de ses engagements au titre </w:t>
      </w:r>
      <w:r w:rsidR="00994064" w:rsidRPr="00B96CAE">
        <w:rPr>
          <w:rFonts w:asciiTheme="minorHAnsi" w:hAnsiTheme="minorHAnsi" w:cstheme="minorHAnsi"/>
          <w:sz w:val="22"/>
        </w:rPr>
        <w:t xml:space="preserve">de la présente convention </w:t>
      </w:r>
      <w:r w:rsidR="00FB7F2D" w:rsidRPr="00B96CAE">
        <w:rPr>
          <w:rFonts w:asciiTheme="minorHAnsi" w:hAnsiTheme="minorHAnsi" w:cstheme="minorHAnsi"/>
          <w:sz w:val="22"/>
        </w:rPr>
        <w:t>ou au titre de tout autre acte conclu dans le c</w:t>
      </w:r>
      <w:r w:rsidR="00994064" w:rsidRPr="00B96CAE">
        <w:rPr>
          <w:rFonts w:asciiTheme="minorHAnsi" w:hAnsiTheme="minorHAnsi" w:cstheme="minorHAnsi"/>
          <w:sz w:val="22"/>
        </w:rPr>
        <w:t>adre de la réalisation de son activité</w:t>
      </w:r>
      <w:r w:rsidR="00FB7F2D" w:rsidRPr="00B96CAE">
        <w:rPr>
          <w:rFonts w:asciiTheme="minorHAnsi" w:hAnsiTheme="minorHAnsi" w:cstheme="minorHAnsi"/>
          <w:sz w:val="22"/>
        </w:rPr>
        <w:t xml:space="preserve">. </w:t>
      </w:r>
    </w:p>
    <w:p w14:paraId="4A7DF552" w14:textId="77777777" w:rsidR="00F86DE9" w:rsidRPr="00B96CAE" w:rsidRDefault="00F86DE9" w:rsidP="005E15C4">
      <w:pPr>
        <w:pStyle w:val="Paragraphedeliste"/>
        <w:spacing w:after="0" w:line="240" w:lineRule="auto"/>
        <w:ind w:left="0"/>
        <w:jc w:val="both"/>
        <w:rPr>
          <w:rFonts w:asciiTheme="minorHAnsi" w:hAnsiTheme="minorHAnsi" w:cstheme="minorHAnsi"/>
          <w:sz w:val="22"/>
        </w:rPr>
      </w:pPr>
    </w:p>
    <w:p w14:paraId="01E08A94" w14:textId="77777777" w:rsidR="00F86DE9" w:rsidRPr="00B96CAE" w:rsidRDefault="00F86DE9" w:rsidP="00BA6666">
      <w:pPr>
        <w:pStyle w:val="Titre1"/>
      </w:pPr>
      <w:bookmarkStart w:id="23" w:name="_Toc12618287"/>
      <w:r w:rsidRPr="00B96CAE">
        <w:t xml:space="preserve">ARTICLE </w:t>
      </w:r>
      <w:r w:rsidR="00FB7F2D" w:rsidRPr="00B96CAE">
        <w:t xml:space="preserve"> 5. DÉCLARATIONS</w:t>
      </w:r>
      <w:bookmarkEnd w:id="23"/>
      <w:r w:rsidR="00FB7F2D" w:rsidRPr="00B96CAE">
        <w:t xml:space="preserve"> </w:t>
      </w:r>
    </w:p>
    <w:p w14:paraId="1E310C89" w14:textId="77777777" w:rsidR="00994064" w:rsidRPr="00B96CAE" w:rsidRDefault="00994064" w:rsidP="005E15C4">
      <w:pPr>
        <w:pStyle w:val="Paragraphedeliste"/>
        <w:spacing w:after="0" w:line="240" w:lineRule="auto"/>
        <w:ind w:left="0"/>
        <w:jc w:val="both"/>
        <w:rPr>
          <w:rFonts w:asciiTheme="minorHAnsi" w:hAnsiTheme="minorHAnsi" w:cstheme="minorHAnsi"/>
          <w:b/>
          <w:sz w:val="22"/>
        </w:rPr>
      </w:pPr>
    </w:p>
    <w:p w14:paraId="5ABAA329" w14:textId="5DA64041" w:rsidR="00994064" w:rsidRPr="00B96CAE" w:rsidRDefault="00FB7F2D" w:rsidP="00F03D12">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A la Date de Signature, </w:t>
      </w:r>
      <w:r w:rsidR="00CC4776">
        <w:rPr>
          <w:rFonts w:asciiTheme="minorHAnsi" w:hAnsiTheme="minorHAnsi" w:cstheme="minorHAnsi"/>
          <w:sz w:val="22"/>
        </w:rPr>
        <w:t>l’Investisseur</w:t>
      </w:r>
      <w:r w:rsidRPr="00B96CAE">
        <w:rPr>
          <w:rFonts w:asciiTheme="minorHAnsi" w:hAnsiTheme="minorHAnsi" w:cstheme="minorHAnsi"/>
          <w:sz w:val="22"/>
        </w:rPr>
        <w:t xml:space="preserve"> fait les déclarations stipulées au présent Article 5 (Déclarations) au profit de </w:t>
      </w:r>
      <w:r w:rsidR="00D46857" w:rsidRPr="00B96CAE">
        <w:rPr>
          <w:rFonts w:asciiTheme="minorHAnsi" w:hAnsiTheme="minorHAnsi" w:cstheme="minorHAnsi"/>
          <w:sz w:val="22"/>
        </w:rPr>
        <w:t>l’Autorité Donatrice</w:t>
      </w:r>
      <w:r w:rsidR="00994064" w:rsidRPr="00B96CAE">
        <w:rPr>
          <w:rFonts w:asciiTheme="minorHAnsi" w:hAnsiTheme="minorHAnsi" w:cstheme="minorHAnsi"/>
          <w:sz w:val="22"/>
        </w:rPr>
        <w:t xml:space="preserve">. En cas de versement successifs, </w:t>
      </w:r>
      <w:r w:rsidR="00CC4776">
        <w:rPr>
          <w:rFonts w:asciiTheme="minorHAnsi" w:hAnsiTheme="minorHAnsi" w:cstheme="minorHAnsi"/>
          <w:sz w:val="22"/>
        </w:rPr>
        <w:t>l’Investisseur</w:t>
      </w:r>
      <w:r w:rsidRPr="00B96CAE">
        <w:rPr>
          <w:rFonts w:asciiTheme="minorHAnsi" w:hAnsiTheme="minorHAnsi" w:cstheme="minorHAnsi"/>
          <w:sz w:val="22"/>
        </w:rPr>
        <w:t xml:space="preserve"> est réputé faire ces déclarations à la date de chaque demande de versement. </w:t>
      </w:r>
    </w:p>
    <w:p w14:paraId="45124000" w14:textId="77777777" w:rsidR="00994064" w:rsidRPr="00B96CAE" w:rsidRDefault="00994064" w:rsidP="005E15C4">
      <w:pPr>
        <w:pStyle w:val="Paragraphedeliste"/>
        <w:spacing w:after="0" w:line="240" w:lineRule="auto"/>
        <w:ind w:left="0"/>
        <w:jc w:val="both"/>
        <w:rPr>
          <w:rFonts w:asciiTheme="minorHAnsi" w:hAnsiTheme="minorHAnsi" w:cstheme="minorHAnsi"/>
          <w:sz w:val="22"/>
        </w:rPr>
      </w:pPr>
    </w:p>
    <w:p w14:paraId="682E0D40" w14:textId="77777777" w:rsidR="00994064" w:rsidRPr="00B96CAE" w:rsidRDefault="00FB7F2D" w:rsidP="00BA6666">
      <w:pPr>
        <w:pStyle w:val="Titre2"/>
      </w:pPr>
      <w:bookmarkStart w:id="24" w:name="_Toc12618288"/>
      <w:r w:rsidRPr="00B96CAE">
        <w:t>5.1 Pouvoir et capacité</w:t>
      </w:r>
      <w:bookmarkEnd w:id="24"/>
      <w:r w:rsidRPr="00B96CAE">
        <w:t xml:space="preserve"> </w:t>
      </w:r>
    </w:p>
    <w:p w14:paraId="49BF3481" w14:textId="4DFBD2F5" w:rsidR="00994064" w:rsidRPr="00B96CAE" w:rsidRDefault="00CC4776" w:rsidP="005E15C4">
      <w:pPr>
        <w:pStyle w:val="Paragraphedeliste"/>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a la capacité de signer et d’exécuter </w:t>
      </w:r>
      <w:r w:rsidR="00994064" w:rsidRPr="00B96CAE">
        <w:rPr>
          <w:rFonts w:asciiTheme="minorHAnsi" w:hAnsiTheme="minorHAnsi" w:cstheme="minorHAnsi"/>
          <w:sz w:val="22"/>
        </w:rPr>
        <w:t xml:space="preserve">la présente convention </w:t>
      </w:r>
      <w:r w:rsidR="00FB7F2D" w:rsidRPr="00B96CAE">
        <w:rPr>
          <w:rFonts w:asciiTheme="minorHAnsi" w:hAnsiTheme="minorHAnsi" w:cstheme="minorHAnsi"/>
          <w:sz w:val="22"/>
        </w:rPr>
        <w:t xml:space="preserve">et d’exécuter les obligations qui en découlent, d’exercer </w:t>
      </w:r>
      <w:r w:rsidR="00B7321B" w:rsidRPr="00B96CAE">
        <w:rPr>
          <w:rFonts w:asciiTheme="minorHAnsi" w:hAnsiTheme="minorHAnsi" w:cstheme="minorHAnsi"/>
          <w:sz w:val="22"/>
        </w:rPr>
        <w:t xml:space="preserve">la ou </w:t>
      </w:r>
      <w:r w:rsidR="00FB7F2D" w:rsidRPr="00B96CAE">
        <w:rPr>
          <w:rFonts w:asciiTheme="minorHAnsi" w:hAnsiTheme="minorHAnsi" w:cstheme="minorHAnsi"/>
          <w:sz w:val="22"/>
        </w:rPr>
        <w:t xml:space="preserve">les activités financées par </w:t>
      </w:r>
      <w:r w:rsidR="00495471" w:rsidRPr="00B96CAE">
        <w:rPr>
          <w:rFonts w:asciiTheme="minorHAnsi" w:hAnsiTheme="minorHAnsi" w:cstheme="minorHAnsi"/>
          <w:sz w:val="22"/>
        </w:rPr>
        <w:t>le Don</w:t>
      </w:r>
      <w:r w:rsidR="00FB7F2D" w:rsidRPr="00B96CAE">
        <w:rPr>
          <w:rFonts w:asciiTheme="minorHAnsi" w:hAnsiTheme="minorHAnsi" w:cstheme="minorHAnsi"/>
          <w:sz w:val="22"/>
        </w:rPr>
        <w:t xml:space="preserve"> et il a effectué toutes les formalités nécessaires à cet effet. </w:t>
      </w:r>
    </w:p>
    <w:p w14:paraId="474E140D" w14:textId="77777777" w:rsidR="00994064" w:rsidRPr="00B96CAE" w:rsidRDefault="00994064" w:rsidP="005E15C4">
      <w:pPr>
        <w:pStyle w:val="Paragraphedeliste"/>
        <w:spacing w:after="0" w:line="240" w:lineRule="auto"/>
        <w:ind w:left="0"/>
        <w:jc w:val="both"/>
        <w:rPr>
          <w:rFonts w:asciiTheme="minorHAnsi" w:hAnsiTheme="minorHAnsi" w:cstheme="minorHAnsi"/>
          <w:sz w:val="22"/>
        </w:rPr>
      </w:pPr>
    </w:p>
    <w:p w14:paraId="196412BD" w14:textId="77777777" w:rsidR="00994064" w:rsidRPr="00B96CAE" w:rsidRDefault="00FB7F2D" w:rsidP="00BA6666">
      <w:pPr>
        <w:pStyle w:val="Titre2"/>
      </w:pPr>
      <w:bookmarkStart w:id="25" w:name="_Toc12618289"/>
      <w:proofErr w:type="gramStart"/>
      <w:r w:rsidRPr="00B96CAE">
        <w:t>5.2</w:t>
      </w:r>
      <w:r w:rsidR="00B7321B" w:rsidRPr="00B96CAE">
        <w:t xml:space="preserve"> </w:t>
      </w:r>
      <w:r w:rsidRPr="00B96CAE">
        <w:t xml:space="preserve"> Force</w:t>
      </w:r>
      <w:proofErr w:type="gramEnd"/>
      <w:r w:rsidRPr="00B96CAE">
        <w:t xml:space="preserve"> obligatoire</w:t>
      </w:r>
      <w:bookmarkEnd w:id="25"/>
      <w:r w:rsidRPr="00B96CAE">
        <w:t xml:space="preserve"> </w:t>
      </w:r>
    </w:p>
    <w:p w14:paraId="2F2F923C" w14:textId="50D8D692" w:rsidR="00994064"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Les obligations qui incombent </w:t>
      </w:r>
      <w:r w:rsidR="00CC4776">
        <w:rPr>
          <w:rFonts w:asciiTheme="minorHAnsi" w:hAnsiTheme="minorHAnsi" w:cstheme="minorHAnsi"/>
          <w:sz w:val="22"/>
        </w:rPr>
        <w:t>à l’Investisseur</w:t>
      </w:r>
      <w:r w:rsidRPr="00B96CAE">
        <w:rPr>
          <w:rFonts w:asciiTheme="minorHAnsi" w:hAnsiTheme="minorHAnsi" w:cstheme="minorHAnsi"/>
          <w:sz w:val="22"/>
        </w:rPr>
        <w:t xml:space="preserve"> au titre </w:t>
      </w:r>
      <w:r w:rsidR="00B7321B" w:rsidRPr="00B96CAE">
        <w:rPr>
          <w:rFonts w:asciiTheme="minorHAnsi" w:hAnsiTheme="minorHAnsi" w:cstheme="minorHAnsi"/>
          <w:sz w:val="22"/>
        </w:rPr>
        <w:t xml:space="preserve">de la présente convention </w:t>
      </w:r>
      <w:r w:rsidRPr="00B96CAE">
        <w:rPr>
          <w:rFonts w:asciiTheme="minorHAnsi" w:hAnsiTheme="minorHAnsi" w:cstheme="minorHAnsi"/>
          <w:sz w:val="22"/>
        </w:rPr>
        <w:t>sont conformes aux lois et règlementations applicab</w:t>
      </w:r>
      <w:r w:rsidR="00B7321B" w:rsidRPr="00B96CAE">
        <w:rPr>
          <w:rFonts w:asciiTheme="minorHAnsi" w:hAnsiTheme="minorHAnsi" w:cstheme="minorHAnsi"/>
          <w:sz w:val="22"/>
        </w:rPr>
        <w:t>les au Bénin</w:t>
      </w:r>
      <w:r w:rsidRPr="00B96CAE">
        <w:rPr>
          <w:rFonts w:asciiTheme="minorHAnsi" w:hAnsiTheme="minorHAnsi" w:cstheme="minorHAnsi"/>
          <w:sz w:val="22"/>
        </w:rPr>
        <w:t xml:space="preserve">, valables, obligatoires, exécutoires conformément à chacun de leurs termes, lui sont opposables et peuvent être mises en œuvre en justice. </w:t>
      </w:r>
    </w:p>
    <w:p w14:paraId="4F09DCC4" w14:textId="77777777" w:rsidR="00994064" w:rsidRPr="00B96CAE" w:rsidRDefault="00994064" w:rsidP="005E15C4">
      <w:pPr>
        <w:pStyle w:val="Paragraphedeliste"/>
        <w:spacing w:after="0" w:line="240" w:lineRule="auto"/>
        <w:ind w:left="0"/>
        <w:jc w:val="both"/>
        <w:rPr>
          <w:rFonts w:asciiTheme="minorHAnsi" w:hAnsiTheme="minorHAnsi" w:cstheme="minorHAnsi"/>
          <w:sz w:val="22"/>
        </w:rPr>
      </w:pPr>
    </w:p>
    <w:p w14:paraId="4867244B" w14:textId="29AC8984" w:rsidR="00994064" w:rsidRPr="00B96CAE" w:rsidRDefault="00FB7F2D" w:rsidP="00BA6666">
      <w:pPr>
        <w:pStyle w:val="Titre2"/>
      </w:pPr>
      <w:bookmarkStart w:id="26" w:name="_Toc12618290"/>
      <w:r w:rsidRPr="00B96CAE">
        <w:t xml:space="preserve">5.3 Absence de contradiction avec d’autres obligations </w:t>
      </w:r>
      <w:r w:rsidR="00546976">
        <w:t>de l’Investisseur</w:t>
      </w:r>
      <w:bookmarkEnd w:id="26"/>
      <w:r w:rsidRPr="00B96CAE">
        <w:t xml:space="preserve"> </w:t>
      </w:r>
    </w:p>
    <w:p w14:paraId="37E829F6" w14:textId="5B2444B3" w:rsidR="00994064"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La signature </w:t>
      </w:r>
      <w:r w:rsidR="00B7321B" w:rsidRPr="00B96CAE">
        <w:rPr>
          <w:rFonts w:asciiTheme="minorHAnsi" w:hAnsiTheme="minorHAnsi" w:cstheme="minorHAnsi"/>
          <w:sz w:val="22"/>
        </w:rPr>
        <w:t xml:space="preserve">de la présente convention n’est pas contraire à une quelconque </w:t>
      </w:r>
      <w:r w:rsidRPr="00B96CAE">
        <w:rPr>
          <w:rFonts w:asciiTheme="minorHAnsi" w:hAnsiTheme="minorHAnsi" w:cstheme="minorHAnsi"/>
          <w:sz w:val="22"/>
        </w:rPr>
        <w:t xml:space="preserve">disposition légale, loi ou réglementation nationale ou internationale, qui lui est applicable, ou à aucune convention ou acte obligeant </w:t>
      </w:r>
      <w:r w:rsidR="00CC4776">
        <w:rPr>
          <w:rFonts w:asciiTheme="minorHAnsi" w:hAnsiTheme="minorHAnsi" w:cstheme="minorHAnsi"/>
          <w:sz w:val="22"/>
        </w:rPr>
        <w:t>l’Investisseur</w:t>
      </w:r>
      <w:r w:rsidRPr="00B96CAE">
        <w:rPr>
          <w:rFonts w:asciiTheme="minorHAnsi" w:hAnsiTheme="minorHAnsi" w:cstheme="minorHAnsi"/>
          <w:sz w:val="22"/>
        </w:rPr>
        <w:t xml:space="preserve"> ou engageant l’un quelconque de ses actifs. </w:t>
      </w:r>
    </w:p>
    <w:p w14:paraId="609E9E9A" w14:textId="77777777" w:rsidR="00994064" w:rsidRPr="00B96CAE" w:rsidRDefault="00994064" w:rsidP="005E15C4">
      <w:pPr>
        <w:pStyle w:val="Paragraphedeliste"/>
        <w:spacing w:after="0" w:line="240" w:lineRule="auto"/>
        <w:ind w:left="0"/>
        <w:jc w:val="both"/>
        <w:rPr>
          <w:rFonts w:asciiTheme="minorHAnsi" w:hAnsiTheme="minorHAnsi" w:cstheme="minorHAnsi"/>
          <w:sz w:val="22"/>
        </w:rPr>
      </w:pPr>
    </w:p>
    <w:p w14:paraId="40376ACA" w14:textId="196C6644" w:rsidR="00994064" w:rsidRPr="00B96CAE" w:rsidRDefault="00B7321B" w:rsidP="00BA6666">
      <w:pPr>
        <w:pStyle w:val="Titre2"/>
      </w:pPr>
      <w:bookmarkStart w:id="27" w:name="_Toc12618291"/>
      <w:r w:rsidRPr="00B96CAE">
        <w:t>5.4</w:t>
      </w:r>
      <w:r w:rsidR="00FB7F2D" w:rsidRPr="00B96CAE">
        <w:t xml:space="preserve"> Autorisations </w:t>
      </w:r>
      <w:r w:rsidR="00546976">
        <w:t>de l’Investissement</w:t>
      </w:r>
      <w:bookmarkEnd w:id="27"/>
      <w:r w:rsidR="00FB7F2D" w:rsidRPr="00B96CAE">
        <w:t xml:space="preserve"> </w:t>
      </w:r>
    </w:p>
    <w:p w14:paraId="29088FFD" w14:textId="6E9BED02" w:rsidR="00994064" w:rsidRPr="00B96CAE" w:rsidRDefault="00FB7F2D" w:rsidP="005E15C4">
      <w:pPr>
        <w:pStyle w:val="Paragraphedeliste"/>
        <w:spacing w:after="0" w:line="240" w:lineRule="auto"/>
        <w:ind w:left="426"/>
        <w:jc w:val="both"/>
        <w:rPr>
          <w:rFonts w:asciiTheme="minorHAnsi" w:hAnsiTheme="minorHAnsi" w:cstheme="minorHAnsi"/>
          <w:sz w:val="22"/>
        </w:rPr>
      </w:pPr>
      <w:r w:rsidRPr="00B96CAE">
        <w:rPr>
          <w:rFonts w:asciiTheme="minorHAnsi" w:hAnsiTheme="minorHAnsi" w:cstheme="minorHAnsi"/>
          <w:sz w:val="22"/>
        </w:rPr>
        <w:t>To</w:t>
      </w:r>
      <w:r w:rsidR="00B7321B" w:rsidRPr="00B96CAE">
        <w:rPr>
          <w:rFonts w:asciiTheme="minorHAnsi" w:hAnsiTheme="minorHAnsi" w:cstheme="minorHAnsi"/>
          <w:sz w:val="22"/>
        </w:rPr>
        <w:t xml:space="preserve">utes les Autorisations dont </w:t>
      </w:r>
      <w:r w:rsidR="00CC4776">
        <w:rPr>
          <w:rFonts w:asciiTheme="minorHAnsi" w:hAnsiTheme="minorHAnsi" w:cstheme="minorHAnsi"/>
          <w:sz w:val="22"/>
        </w:rPr>
        <w:t>l’Investisseur</w:t>
      </w:r>
      <w:r w:rsidR="00B7321B" w:rsidRPr="00B96CAE">
        <w:rPr>
          <w:rFonts w:asciiTheme="minorHAnsi" w:hAnsiTheme="minorHAnsi" w:cstheme="minorHAnsi"/>
          <w:sz w:val="22"/>
        </w:rPr>
        <w:t xml:space="preserve"> a besoin pour l’exercice de son activité objet de la présente convention,</w:t>
      </w:r>
      <w:r w:rsidRPr="00B96CAE">
        <w:rPr>
          <w:rFonts w:asciiTheme="minorHAnsi" w:hAnsiTheme="minorHAnsi" w:cstheme="minorHAnsi"/>
          <w:sz w:val="22"/>
        </w:rPr>
        <w:t xml:space="preserve"> ont été obtenues et sont en vigueur et il n’existe pas de circonstance en raison desquelles ces Autorisations pourraient être rétractées, non renouvelées ou modifiées en tout ou en partie. </w:t>
      </w:r>
    </w:p>
    <w:p w14:paraId="4888B720" w14:textId="77777777" w:rsidR="00994064" w:rsidRPr="00B96CAE" w:rsidRDefault="00994064" w:rsidP="005E15C4">
      <w:pPr>
        <w:pStyle w:val="Paragraphedeliste"/>
        <w:spacing w:after="0" w:line="240" w:lineRule="auto"/>
        <w:ind w:left="0"/>
        <w:jc w:val="both"/>
        <w:rPr>
          <w:rFonts w:asciiTheme="minorHAnsi" w:hAnsiTheme="minorHAnsi" w:cstheme="minorHAnsi"/>
          <w:sz w:val="22"/>
        </w:rPr>
      </w:pPr>
    </w:p>
    <w:p w14:paraId="3FE614C7" w14:textId="4F816871" w:rsidR="00994064" w:rsidRPr="00B96CAE" w:rsidRDefault="00FB7F2D" w:rsidP="00BA6666">
      <w:pPr>
        <w:pStyle w:val="Titre2"/>
      </w:pPr>
      <w:bookmarkStart w:id="28" w:name="_Toc12618292"/>
      <w:r w:rsidRPr="00B96CAE">
        <w:t>Passation de marchés</w:t>
      </w:r>
      <w:bookmarkEnd w:id="28"/>
      <w:r w:rsidRPr="00B96CAE">
        <w:t xml:space="preserve"> </w:t>
      </w:r>
    </w:p>
    <w:p w14:paraId="405C5E5D" w14:textId="134C523C" w:rsidR="00994064" w:rsidRDefault="00CC4776" w:rsidP="00F03D12">
      <w:pPr>
        <w:pStyle w:val="Paragraphedeliste"/>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déclare avoir</w:t>
      </w:r>
      <w:r w:rsidR="00864CEF">
        <w:rPr>
          <w:rFonts w:asciiTheme="minorHAnsi" w:hAnsiTheme="minorHAnsi" w:cstheme="minorHAnsi"/>
          <w:sz w:val="22"/>
        </w:rPr>
        <w:t xml:space="preserve"> </w:t>
      </w:r>
      <w:r w:rsidR="003E695B" w:rsidRPr="00864CEF">
        <w:rPr>
          <w:rFonts w:asciiTheme="minorHAnsi" w:hAnsiTheme="minorHAnsi" w:cstheme="minorHAnsi"/>
          <w:sz w:val="22"/>
        </w:rPr>
        <w:t xml:space="preserve">pris connaissance des </w:t>
      </w:r>
      <w:r w:rsidR="00FB7F2D" w:rsidRPr="00864CEF">
        <w:rPr>
          <w:rFonts w:asciiTheme="minorHAnsi" w:hAnsiTheme="minorHAnsi" w:cstheme="minorHAnsi"/>
          <w:sz w:val="22"/>
        </w:rPr>
        <w:t xml:space="preserve">actions pouvant être prises par </w:t>
      </w:r>
      <w:r w:rsidR="00D46857" w:rsidRPr="00864CEF">
        <w:rPr>
          <w:rFonts w:asciiTheme="minorHAnsi" w:hAnsiTheme="minorHAnsi" w:cstheme="minorHAnsi"/>
          <w:sz w:val="22"/>
        </w:rPr>
        <w:t>l’Autorité Donatrice</w:t>
      </w:r>
      <w:r w:rsidR="00FB7F2D" w:rsidRPr="00864CEF">
        <w:rPr>
          <w:rFonts w:asciiTheme="minorHAnsi" w:hAnsiTheme="minorHAnsi" w:cstheme="minorHAnsi"/>
          <w:sz w:val="22"/>
        </w:rPr>
        <w:t xml:space="preserve"> en cas de manquement par </w:t>
      </w:r>
      <w:r w:rsidRPr="00864CEF">
        <w:rPr>
          <w:rFonts w:asciiTheme="minorHAnsi" w:hAnsiTheme="minorHAnsi" w:cstheme="minorHAnsi"/>
          <w:sz w:val="22"/>
        </w:rPr>
        <w:t>l’Investisseur</w:t>
      </w:r>
      <w:r w:rsidR="00FB7F2D" w:rsidRPr="00864CEF">
        <w:rPr>
          <w:rFonts w:asciiTheme="minorHAnsi" w:hAnsiTheme="minorHAnsi" w:cstheme="minorHAnsi"/>
          <w:sz w:val="22"/>
        </w:rPr>
        <w:t xml:space="preserve"> à ses obligation</w:t>
      </w:r>
      <w:r w:rsidR="003E695B" w:rsidRPr="00864CEF">
        <w:rPr>
          <w:rFonts w:asciiTheme="minorHAnsi" w:hAnsiTheme="minorHAnsi" w:cstheme="minorHAnsi"/>
          <w:sz w:val="22"/>
        </w:rPr>
        <w:t>s au titre de la présente convention ou des textes législatifs ou réglementaires en vigueur</w:t>
      </w:r>
    </w:p>
    <w:p w14:paraId="21C987FA" w14:textId="77777777" w:rsidR="00864CEF" w:rsidRPr="00864CEF" w:rsidRDefault="00864CEF" w:rsidP="00864CEF">
      <w:pPr>
        <w:pStyle w:val="Paragraphedeliste"/>
        <w:spacing w:after="0" w:line="240" w:lineRule="auto"/>
        <w:ind w:left="0" w:firstLine="360"/>
        <w:jc w:val="both"/>
        <w:rPr>
          <w:rFonts w:asciiTheme="minorHAnsi" w:hAnsiTheme="minorHAnsi" w:cstheme="minorHAnsi"/>
          <w:sz w:val="22"/>
        </w:rPr>
      </w:pPr>
    </w:p>
    <w:p w14:paraId="1D170BA9" w14:textId="77777777" w:rsidR="00994064" w:rsidRPr="00B96CAE" w:rsidRDefault="00FB7F2D" w:rsidP="00BA6666">
      <w:pPr>
        <w:pStyle w:val="Titre1"/>
      </w:pPr>
      <w:bookmarkStart w:id="29" w:name="_Toc12618293"/>
      <w:proofErr w:type="gramStart"/>
      <w:r w:rsidRPr="00B96CAE">
        <w:t xml:space="preserve">5.7 </w:t>
      </w:r>
      <w:r w:rsidR="003E695B" w:rsidRPr="00B96CAE">
        <w:t xml:space="preserve"> </w:t>
      </w:r>
      <w:r w:rsidRPr="00B96CAE">
        <w:t>Origine</w:t>
      </w:r>
      <w:proofErr w:type="gramEnd"/>
      <w:r w:rsidRPr="00B96CAE">
        <w:t xml:space="preserve"> licite des fonds,</w:t>
      </w:r>
      <w:bookmarkEnd w:id="29"/>
      <w:r w:rsidRPr="00B96CAE">
        <w:t xml:space="preserve"> </w:t>
      </w:r>
    </w:p>
    <w:p w14:paraId="18271BFA" w14:textId="77777777" w:rsidR="00994064" w:rsidRPr="00B96CAE" w:rsidRDefault="00994064" w:rsidP="005E15C4">
      <w:pPr>
        <w:pStyle w:val="Paragraphedeliste"/>
        <w:jc w:val="both"/>
        <w:rPr>
          <w:rFonts w:asciiTheme="minorHAnsi" w:hAnsiTheme="minorHAnsi" w:cstheme="minorHAnsi"/>
          <w:sz w:val="22"/>
        </w:rPr>
      </w:pPr>
    </w:p>
    <w:p w14:paraId="2F690789" w14:textId="03CD8E06" w:rsidR="00994064" w:rsidRPr="00B96CAE" w:rsidRDefault="00CC4776" w:rsidP="006566AE">
      <w:pPr>
        <w:pStyle w:val="Paragraphedeliste"/>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994064" w:rsidRPr="00B96CAE">
        <w:rPr>
          <w:rFonts w:asciiTheme="minorHAnsi" w:hAnsiTheme="minorHAnsi" w:cstheme="minorHAnsi"/>
          <w:sz w:val="22"/>
        </w:rPr>
        <w:t xml:space="preserve"> déclare que :</w:t>
      </w:r>
    </w:p>
    <w:p w14:paraId="6B52D1B5" w14:textId="77777777" w:rsidR="00994064" w:rsidRPr="00B96CAE" w:rsidRDefault="003E695B" w:rsidP="006566AE">
      <w:pPr>
        <w:pStyle w:val="Paragraphedeliste"/>
        <w:numPr>
          <w:ilvl w:val="0"/>
          <w:numId w:val="6"/>
        </w:numPr>
        <w:spacing w:after="0" w:line="240" w:lineRule="auto"/>
        <w:ind w:left="1080"/>
        <w:jc w:val="both"/>
        <w:rPr>
          <w:rFonts w:asciiTheme="minorHAnsi" w:hAnsiTheme="minorHAnsi" w:cstheme="minorHAnsi"/>
          <w:sz w:val="22"/>
        </w:rPr>
      </w:pPr>
      <w:proofErr w:type="gramStart"/>
      <w:r w:rsidRPr="00B96CAE">
        <w:rPr>
          <w:rFonts w:asciiTheme="minorHAnsi" w:hAnsiTheme="minorHAnsi" w:cstheme="minorHAnsi"/>
          <w:sz w:val="22"/>
        </w:rPr>
        <w:t>ses</w:t>
      </w:r>
      <w:proofErr w:type="gramEnd"/>
      <w:r w:rsidRPr="00B96CAE">
        <w:rPr>
          <w:rFonts w:asciiTheme="minorHAnsi" w:hAnsiTheme="minorHAnsi" w:cstheme="minorHAnsi"/>
          <w:sz w:val="22"/>
        </w:rPr>
        <w:t xml:space="preserve"> fonds</w:t>
      </w:r>
      <w:r w:rsidR="00FB7F2D" w:rsidRPr="00B96CAE">
        <w:rPr>
          <w:rFonts w:asciiTheme="minorHAnsi" w:hAnsiTheme="minorHAnsi" w:cstheme="minorHAnsi"/>
          <w:sz w:val="22"/>
        </w:rPr>
        <w:t xml:space="preserve">, ne sont pas d’Origine Illicite ; </w:t>
      </w:r>
    </w:p>
    <w:p w14:paraId="6343FCC5" w14:textId="77777777" w:rsidR="00773984" w:rsidRPr="00B96CAE" w:rsidRDefault="003E695B" w:rsidP="006566AE">
      <w:pPr>
        <w:pStyle w:val="Paragraphedeliste"/>
        <w:numPr>
          <w:ilvl w:val="0"/>
          <w:numId w:val="6"/>
        </w:numPr>
        <w:spacing w:after="0" w:line="240" w:lineRule="auto"/>
        <w:ind w:left="1080"/>
        <w:jc w:val="both"/>
        <w:rPr>
          <w:rFonts w:asciiTheme="minorHAnsi" w:hAnsiTheme="minorHAnsi" w:cstheme="minorHAnsi"/>
          <w:sz w:val="22"/>
        </w:rPr>
      </w:pPr>
      <w:r w:rsidRPr="00B96CAE">
        <w:rPr>
          <w:rFonts w:asciiTheme="minorHAnsi" w:hAnsiTheme="minorHAnsi" w:cstheme="minorHAnsi"/>
          <w:sz w:val="22"/>
        </w:rPr>
        <w:t xml:space="preserve"> </w:t>
      </w:r>
      <w:proofErr w:type="gramStart"/>
      <w:r w:rsidRPr="00B96CAE">
        <w:rPr>
          <w:rFonts w:asciiTheme="minorHAnsi" w:hAnsiTheme="minorHAnsi" w:cstheme="minorHAnsi"/>
          <w:sz w:val="22"/>
        </w:rPr>
        <w:t>l’exécution</w:t>
      </w:r>
      <w:proofErr w:type="gramEnd"/>
      <w:r w:rsidRPr="00B96CAE">
        <w:rPr>
          <w:rFonts w:asciiTheme="minorHAnsi" w:hAnsiTheme="minorHAnsi" w:cstheme="minorHAnsi"/>
          <w:sz w:val="22"/>
        </w:rPr>
        <w:t xml:space="preserve"> de son activité </w:t>
      </w:r>
      <w:r w:rsidR="00FB7F2D" w:rsidRPr="00B96CAE">
        <w:rPr>
          <w:rFonts w:asciiTheme="minorHAnsi" w:hAnsiTheme="minorHAnsi" w:cstheme="minorHAnsi"/>
          <w:sz w:val="22"/>
        </w:rPr>
        <w:t xml:space="preserve">(notamment lors de la négociation, de la passation et de l’exécution de contrats financés au moyen </w:t>
      </w:r>
      <w:r w:rsidR="00D539E4" w:rsidRPr="00B96CAE">
        <w:rPr>
          <w:rFonts w:asciiTheme="minorHAnsi" w:hAnsiTheme="minorHAnsi" w:cstheme="minorHAnsi"/>
          <w:sz w:val="22"/>
        </w:rPr>
        <w:t>du Don</w:t>
      </w:r>
      <w:r w:rsidR="00FB7F2D" w:rsidRPr="00B96CAE">
        <w:rPr>
          <w:rFonts w:asciiTheme="minorHAnsi" w:hAnsiTheme="minorHAnsi" w:cstheme="minorHAnsi"/>
          <w:sz w:val="22"/>
        </w:rPr>
        <w:t xml:space="preserve">) n’a donné lieu à aucun Acte de Corruption de Fraude ou de Pratique Anticoncurrentielle. </w:t>
      </w:r>
    </w:p>
    <w:p w14:paraId="424500AF" w14:textId="77777777" w:rsidR="00994064" w:rsidRDefault="00994064" w:rsidP="006566AE">
      <w:pPr>
        <w:spacing w:after="0" w:line="240" w:lineRule="auto"/>
        <w:ind w:left="1080"/>
        <w:jc w:val="both"/>
        <w:rPr>
          <w:rFonts w:asciiTheme="minorHAnsi" w:hAnsiTheme="minorHAnsi" w:cstheme="minorHAnsi"/>
          <w:sz w:val="22"/>
        </w:rPr>
      </w:pPr>
    </w:p>
    <w:p w14:paraId="1CE4CE1E" w14:textId="77777777" w:rsidR="00773475" w:rsidRPr="00B96CAE" w:rsidRDefault="00773475" w:rsidP="006566AE">
      <w:pPr>
        <w:spacing w:after="0" w:line="240" w:lineRule="auto"/>
        <w:ind w:left="1080"/>
        <w:jc w:val="both"/>
        <w:rPr>
          <w:rFonts w:asciiTheme="minorHAnsi" w:hAnsiTheme="minorHAnsi" w:cstheme="minorHAnsi"/>
          <w:sz w:val="22"/>
        </w:rPr>
      </w:pPr>
    </w:p>
    <w:p w14:paraId="6C3821B9" w14:textId="77777777" w:rsidR="00994064" w:rsidRPr="00B96CAE" w:rsidRDefault="00994064" w:rsidP="00BA6666">
      <w:pPr>
        <w:pStyle w:val="Titre1"/>
      </w:pPr>
      <w:bookmarkStart w:id="30" w:name="_Toc12618294"/>
      <w:r w:rsidRPr="00B96CAE">
        <w:t xml:space="preserve">ARTICLE </w:t>
      </w:r>
      <w:r w:rsidR="00FB7F2D" w:rsidRPr="00B96CAE">
        <w:t>6.</w:t>
      </w:r>
      <w:r w:rsidR="00C72B8A" w:rsidRPr="00B96CAE">
        <w:t xml:space="preserve"> </w:t>
      </w:r>
      <w:r w:rsidR="00FB7F2D" w:rsidRPr="00B96CAE">
        <w:t xml:space="preserve"> ENGAGEMENTS</w:t>
      </w:r>
      <w:bookmarkEnd w:id="30"/>
      <w:r w:rsidR="00FB7F2D" w:rsidRPr="00B96CAE">
        <w:t xml:space="preserve"> </w:t>
      </w:r>
    </w:p>
    <w:p w14:paraId="4072A27B" w14:textId="77777777" w:rsidR="00994064" w:rsidRPr="00B96CAE" w:rsidRDefault="00994064" w:rsidP="005E15C4">
      <w:pPr>
        <w:spacing w:after="0" w:line="240" w:lineRule="auto"/>
        <w:jc w:val="both"/>
        <w:rPr>
          <w:rFonts w:asciiTheme="minorHAnsi" w:hAnsiTheme="minorHAnsi" w:cstheme="minorHAnsi"/>
          <w:sz w:val="22"/>
        </w:rPr>
      </w:pPr>
    </w:p>
    <w:p w14:paraId="08D00E4C" w14:textId="77777777" w:rsidR="003E695B" w:rsidRPr="00B96CAE" w:rsidRDefault="00FB7F2D" w:rsidP="00F03D12">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Les engagements du</w:t>
      </w:r>
      <w:r w:rsidR="00394972" w:rsidRPr="00B96CAE">
        <w:rPr>
          <w:rFonts w:asciiTheme="minorHAnsi" w:hAnsiTheme="minorHAnsi" w:cstheme="minorHAnsi"/>
          <w:sz w:val="22"/>
        </w:rPr>
        <w:t xml:space="preserve"> présent Article 6 (Engagements</w:t>
      </w:r>
      <w:r w:rsidRPr="00B96CAE">
        <w:rPr>
          <w:rFonts w:asciiTheme="minorHAnsi" w:hAnsiTheme="minorHAnsi" w:cstheme="minorHAnsi"/>
          <w:sz w:val="22"/>
        </w:rPr>
        <w:t xml:space="preserve">) entrent en vigueur à compter de la Date de Signature et resteront en vigueur pendant toute la durée de la Convention. </w:t>
      </w:r>
    </w:p>
    <w:p w14:paraId="14E47EE5" w14:textId="77777777" w:rsidR="00773475" w:rsidRPr="00B96CAE" w:rsidRDefault="00773475" w:rsidP="005E15C4">
      <w:pPr>
        <w:spacing w:after="0" w:line="240" w:lineRule="auto"/>
        <w:jc w:val="both"/>
        <w:rPr>
          <w:rFonts w:asciiTheme="minorHAnsi" w:hAnsiTheme="minorHAnsi" w:cstheme="minorHAnsi"/>
          <w:sz w:val="22"/>
        </w:rPr>
      </w:pPr>
    </w:p>
    <w:p w14:paraId="7C72E79A" w14:textId="77777777" w:rsidR="003E695B" w:rsidRPr="00B96CAE" w:rsidRDefault="00FB7F2D" w:rsidP="00BA6666">
      <w:pPr>
        <w:pStyle w:val="Titre2"/>
      </w:pPr>
      <w:bookmarkStart w:id="31" w:name="_Toc12618295"/>
      <w:r w:rsidRPr="00B96CAE">
        <w:t>6.1 Autorisations</w:t>
      </w:r>
      <w:bookmarkEnd w:id="31"/>
      <w:r w:rsidRPr="00B96CAE">
        <w:t xml:space="preserve"> </w:t>
      </w:r>
    </w:p>
    <w:p w14:paraId="5F2C0178" w14:textId="62230B6B" w:rsidR="00C72B8A"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s’engage à respecte</w:t>
      </w:r>
      <w:r w:rsidR="00C72B8A" w:rsidRPr="00B96CAE">
        <w:rPr>
          <w:rFonts w:asciiTheme="minorHAnsi" w:hAnsiTheme="minorHAnsi" w:cstheme="minorHAnsi"/>
          <w:sz w:val="22"/>
        </w:rPr>
        <w:t>r et faire</w:t>
      </w:r>
      <w:r w:rsidR="00FB7F2D" w:rsidRPr="00B96CAE">
        <w:rPr>
          <w:rFonts w:asciiTheme="minorHAnsi" w:hAnsiTheme="minorHAnsi" w:cstheme="minorHAnsi"/>
          <w:sz w:val="22"/>
        </w:rPr>
        <w:t xml:space="preserve"> tout le nécessaire pour maintenir en vigueur toute Autorisation requise par une loi ou une réglementation applicable pour lui permettre d’exécuter ses obligation</w:t>
      </w:r>
      <w:r w:rsidR="00C72B8A" w:rsidRPr="00B96CAE">
        <w:rPr>
          <w:rFonts w:asciiTheme="minorHAnsi" w:hAnsiTheme="minorHAnsi" w:cstheme="minorHAnsi"/>
          <w:sz w:val="22"/>
        </w:rPr>
        <w:t>s au titre de la présente convention</w:t>
      </w:r>
      <w:r w:rsidR="00FB7F2D" w:rsidRPr="00B96CAE">
        <w:rPr>
          <w:rFonts w:asciiTheme="minorHAnsi" w:hAnsiTheme="minorHAnsi" w:cstheme="minorHAnsi"/>
          <w:sz w:val="22"/>
        </w:rPr>
        <w:t xml:space="preserve">. </w:t>
      </w:r>
    </w:p>
    <w:p w14:paraId="3641429E" w14:textId="77777777" w:rsidR="00C72B8A" w:rsidRPr="00B96CAE" w:rsidRDefault="00C72B8A" w:rsidP="005E15C4">
      <w:pPr>
        <w:spacing w:after="0" w:line="240" w:lineRule="auto"/>
        <w:jc w:val="both"/>
        <w:rPr>
          <w:rFonts w:asciiTheme="minorHAnsi" w:hAnsiTheme="minorHAnsi" w:cstheme="minorHAnsi"/>
          <w:sz w:val="22"/>
        </w:rPr>
      </w:pPr>
    </w:p>
    <w:p w14:paraId="00A58211" w14:textId="77777777" w:rsidR="00C72B8A" w:rsidRPr="00B96CAE" w:rsidRDefault="00FB7F2D" w:rsidP="00BA6666">
      <w:pPr>
        <w:pStyle w:val="Titre2"/>
      </w:pPr>
      <w:bookmarkStart w:id="32" w:name="_Toc12618296"/>
      <w:r w:rsidRPr="00B96CAE">
        <w:t>6.2 Documents de Projet</w:t>
      </w:r>
      <w:bookmarkEnd w:id="32"/>
      <w:r w:rsidRPr="00B96CAE">
        <w:t xml:space="preserve"> </w:t>
      </w:r>
    </w:p>
    <w:p w14:paraId="687B7168" w14:textId="124A6078" w:rsidR="003E695B"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C72B8A" w:rsidRPr="00B96CAE">
        <w:rPr>
          <w:rFonts w:asciiTheme="minorHAnsi" w:hAnsiTheme="minorHAnsi" w:cstheme="minorHAnsi"/>
          <w:sz w:val="22"/>
        </w:rPr>
        <w:t xml:space="preserve"> s’engage à soumettr</w:t>
      </w:r>
      <w:r w:rsidR="00FB7F2D" w:rsidRPr="00B96CAE">
        <w:rPr>
          <w:rFonts w:asciiTheme="minorHAnsi" w:hAnsiTheme="minorHAnsi" w:cstheme="minorHAnsi"/>
          <w:sz w:val="22"/>
        </w:rPr>
        <w:t xml:space="preserve">e pour information à </w:t>
      </w:r>
      <w:r w:rsidR="00D46857" w:rsidRPr="00B96CAE">
        <w:rPr>
          <w:rFonts w:asciiTheme="minorHAnsi" w:hAnsiTheme="minorHAnsi" w:cstheme="minorHAnsi"/>
          <w:sz w:val="22"/>
        </w:rPr>
        <w:t>l’Autorité Donatrice</w:t>
      </w:r>
      <w:r w:rsidR="00C72B8A" w:rsidRPr="00B96CAE">
        <w:rPr>
          <w:rFonts w:asciiTheme="minorHAnsi" w:hAnsiTheme="minorHAnsi" w:cstheme="minorHAnsi"/>
          <w:sz w:val="22"/>
        </w:rPr>
        <w:t xml:space="preserve"> toute modification de contrats ou d’engagements quelconques interférant dans l’exécution de </w:t>
      </w:r>
      <w:r w:rsidR="002A4486" w:rsidRPr="00B96CAE">
        <w:rPr>
          <w:rFonts w:asciiTheme="minorHAnsi" w:hAnsiTheme="minorHAnsi" w:cstheme="minorHAnsi"/>
          <w:sz w:val="22"/>
        </w:rPr>
        <w:t>l’Activité</w:t>
      </w:r>
      <w:r w:rsidR="00C72B8A" w:rsidRPr="00B96CAE">
        <w:rPr>
          <w:rFonts w:asciiTheme="minorHAnsi" w:hAnsiTheme="minorHAnsi" w:cstheme="minorHAnsi"/>
          <w:sz w:val="22"/>
        </w:rPr>
        <w:t xml:space="preserve"> financée partiellement par le Don objet du présent contrat</w:t>
      </w:r>
      <w:r w:rsidR="00FB7F2D" w:rsidRPr="00B96CAE">
        <w:rPr>
          <w:rFonts w:asciiTheme="minorHAnsi" w:hAnsiTheme="minorHAnsi" w:cstheme="minorHAnsi"/>
          <w:sz w:val="22"/>
        </w:rPr>
        <w:t xml:space="preserve"> et à demander l’accord de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préalablement à toute modification substantielle de</w:t>
      </w:r>
      <w:r w:rsidR="00C72B8A" w:rsidRPr="00B96CAE">
        <w:rPr>
          <w:rFonts w:asciiTheme="minorHAnsi" w:hAnsiTheme="minorHAnsi" w:cstheme="minorHAnsi"/>
          <w:sz w:val="22"/>
        </w:rPr>
        <w:t xml:space="preserve"> tel</w:t>
      </w:r>
      <w:r w:rsidR="00FB7F2D" w:rsidRPr="00B96CAE">
        <w:rPr>
          <w:rFonts w:asciiTheme="minorHAnsi" w:hAnsiTheme="minorHAnsi" w:cstheme="minorHAnsi"/>
          <w:sz w:val="22"/>
        </w:rPr>
        <w:t>s</w:t>
      </w:r>
      <w:r w:rsidR="00C72B8A" w:rsidRPr="00B96CAE">
        <w:rPr>
          <w:rFonts w:asciiTheme="minorHAnsi" w:hAnsiTheme="minorHAnsi" w:cstheme="minorHAnsi"/>
          <w:sz w:val="22"/>
        </w:rPr>
        <w:t xml:space="preserve"> contrats ou engagements. C</w:t>
      </w:r>
      <w:r w:rsidR="00FB7F2D" w:rsidRPr="00B96CAE">
        <w:rPr>
          <w:rFonts w:asciiTheme="minorHAnsi" w:hAnsiTheme="minorHAnsi" w:cstheme="minorHAnsi"/>
          <w:sz w:val="22"/>
        </w:rPr>
        <w:t xml:space="preserve">es </w:t>
      </w:r>
      <w:r w:rsidR="00C72B8A" w:rsidRPr="00B96CAE">
        <w:rPr>
          <w:rFonts w:asciiTheme="minorHAnsi" w:hAnsiTheme="minorHAnsi" w:cstheme="minorHAnsi"/>
          <w:sz w:val="22"/>
        </w:rPr>
        <w:t xml:space="preserve">contrats ou engagements </w:t>
      </w:r>
      <w:r w:rsidR="00FB7F2D" w:rsidRPr="00B96CAE">
        <w:rPr>
          <w:rFonts w:asciiTheme="minorHAnsi" w:hAnsiTheme="minorHAnsi" w:cstheme="minorHAnsi"/>
          <w:sz w:val="22"/>
        </w:rPr>
        <w:t xml:space="preserve">passés par </w:t>
      </w:r>
      <w:r>
        <w:rPr>
          <w:rFonts w:asciiTheme="minorHAnsi" w:hAnsiTheme="minorHAnsi" w:cstheme="minorHAnsi"/>
          <w:sz w:val="22"/>
        </w:rPr>
        <w:t>l’Investisseur</w:t>
      </w:r>
      <w:r w:rsidR="00FB7F2D" w:rsidRPr="00B96CAE">
        <w:rPr>
          <w:rFonts w:asciiTheme="minorHAnsi" w:hAnsiTheme="minorHAnsi" w:cstheme="minorHAnsi"/>
          <w:sz w:val="22"/>
        </w:rPr>
        <w:t xml:space="preserve"> s</w:t>
      </w:r>
      <w:r w:rsidR="00394972" w:rsidRPr="00B96CAE">
        <w:rPr>
          <w:rFonts w:asciiTheme="minorHAnsi" w:hAnsiTheme="minorHAnsi" w:cstheme="minorHAnsi"/>
          <w:sz w:val="22"/>
        </w:rPr>
        <w:t>ont transmis par lui</w:t>
      </w:r>
      <w:r w:rsidR="00FB7F2D" w:rsidRPr="00B96CAE">
        <w:rPr>
          <w:rFonts w:asciiTheme="minorHAnsi" w:hAnsiTheme="minorHAnsi" w:cstheme="minorHAnsi"/>
          <w:sz w:val="22"/>
        </w:rPr>
        <w:t xml:space="preserve"> à </w:t>
      </w:r>
      <w:r w:rsidR="00D46857" w:rsidRPr="00B96CAE">
        <w:rPr>
          <w:rFonts w:asciiTheme="minorHAnsi" w:hAnsiTheme="minorHAnsi" w:cstheme="minorHAnsi"/>
          <w:sz w:val="22"/>
        </w:rPr>
        <w:t>l’Autorité Donatrice</w:t>
      </w:r>
      <w:r w:rsidR="00394972" w:rsidRPr="00B96CAE">
        <w:rPr>
          <w:rFonts w:asciiTheme="minorHAnsi" w:hAnsiTheme="minorHAnsi" w:cstheme="minorHAnsi"/>
          <w:sz w:val="22"/>
        </w:rPr>
        <w:t>, à l</w:t>
      </w:r>
      <w:r w:rsidR="00C72B8A" w:rsidRPr="00B96CAE">
        <w:rPr>
          <w:rFonts w:asciiTheme="minorHAnsi" w:hAnsiTheme="minorHAnsi" w:cstheme="minorHAnsi"/>
          <w:sz w:val="22"/>
        </w:rPr>
        <w:t>a demande</w:t>
      </w:r>
      <w:r w:rsidR="00394972" w:rsidRPr="00B96CAE">
        <w:rPr>
          <w:rFonts w:asciiTheme="minorHAnsi" w:hAnsiTheme="minorHAnsi" w:cstheme="minorHAnsi"/>
          <w:sz w:val="22"/>
        </w:rPr>
        <w:t xml:space="preserve"> de cette dernière</w:t>
      </w:r>
      <w:r w:rsidR="00FB7F2D" w:rsidRPr="00B96CAE">
        <w:rPr>
          <w:rFonts w:asciiTheme="minorHAnsi" w:hAnsiTheme="minorHAnsi" w:cstheme="minorHAnsi"/>
          <w:sz w:val="22"/>
        </w:rPr>
        <w:t xml:space="preserve">. </w:t>
      </w:r>
    </w:p>
    <w:p w14:paraId="62BA9B91" w14:textId="77777777" w:rsidR="003E695B" w:rsidRPr="00B96CAE" w:rsidRDefault="003E695B" w:rsidP="005E15C4">
      <w:pPr>
        <w:spacing w:after="0" w:line="240" w:lineRule="auto"/>
        <w:jc w:val="both"/>
        <w:rPr>
          <w:rFonts w:asciiTheme="minorHAnsi" w:hAnsiTheme="minorHAnsi" w:cstheme="minorHAnsi"/>
          <w:sz w:val="22"/>
        </w:rPr>
      </w:pPr>
    </w:p>
    <w:p w14:paraId="2BEEE77D" w14:textId="77777777" w:rsidR="003E695B" w:rsidRPr="00B96CAE" w:rsidRDefault="00FB7F2D" w:rsidP="00BA6666">
      <w:pPr>
        <w:pStyle w:val="Titre2"/>
      </w:pPr>
      <w:bookmarkStart w:id="33" w:name="_Toc12618297"/>
      <w:proofErr w:type="gramStart"/>
      <w:r w:rsidRPr="00B96CAE">
        <w:t xml:space="preserve">6.3 </w:t>
      </w:r>
      <w:r w:rsidR="008F1FB5" w:rsidRPr="00B96CAE">
        <w:t xml:space="preserve"> </w:t>
      </w:r>
      <w:r w:rsidRPr="00B96CAE">
        <w:t>Respect</w:t>
      </w:r>
      <w:proofErr w:type="gramEnd"/>
      <w:r w:rsidRPr="00B96CAE">
        <w:t xml:space="preserve"> des lois et des obligations </w:t>
      </w:r>
      <w:r w:rsidR="008F1FB5" w:rsidRPr="00B96CAE">
        <w:t>contractuelles</w:t>
      </w:r>
      <w:bookmarkEnd w:id="33"/>
    </w:p>
    <w:p w14:paraId="073369C6" w14:textId="4A63913E" w:rsidR="003E695B"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s’engage à respecter : </w:t>
      </w:r>
    </w:p>
    <w:p w14:paraId="5A6D8FB8" w14:textId="68C7D375" w:rsidR="003E695B" w:rsidRPr="006566AE" w:rsidRDefault="00FB7F2D" w:rsidP="006566AE">
      <w:pPr>
        <w:pStyle w:val="Paragraphedeliste"/>
        <w:numPr>
          <w:ilvl w:val="0"/>
          <w:numId w:val="25"/>
        </w:numPr>
        <w:spacing w:after="0" w:line="240" w:lineRule="auto"/>
        <w:jc w:val="both"/>
        <w:rPr>
          <w:rFonts w:asciiTheme="minorHAnsi" w:hAnsiTheme="minorHAnsi" w:cstheme="minorHAnsi"/>
          <w:sz w:val="22"/>
        </w:rPr>
      </w:pPr>
      <w:proofErr w:type="gramStart"/>
      <w:r w:rsidRPr="006566AE">
        <w:rPr>
          <w:rFonts w:asciiTheme="minorHAnsi" w:hAnsiTheme="minorHAnsi" w:cstheme="minorHAnsi"/>
          <w:sz w:val="22"/>
        </w:rPr>
        <w:t>toutes</w:t>
      </w:r>
      <w:proofErr w:type="gramEnd"/>
      <w:r w:rsidRPr="006566AE">
        <w:rPr>
          <w:rFonts w:asciiTheme="minorHAnsi" w:hAnsiTheme="minorHAnsi" w:cstheme="minorHAnsi"/>
          <w:sz w:val="22"/>
        </w:rPr>
        <w:t xml:space="preserve"> les lois et réglementations qui lui sont applicables e</w:t>
      </w:r>
      <w:r w:rsidR="00C72B8A" w:rsidRPr="006566AE">
        <w:rPr>
          <w:rFonts w:asciiTheme="minorHAnsi" w:hAnsiTheme="minorHAnsi" w:cstheme="minorHAnsi"/>
          <w:sz w:val="22"/>
        </w:rPr>
        <w:t>t qui sont applicables à son activité</w:t>
      </w:r>
      <w:r w:rsidRPr="006566AE">
        <w:rPr>
          <w:rFonts w:asciiTheme="minorHAnsi" w:hAnsiTheme="minorHAnsi" w:cstheme="minorHAnsi"/>
          <w:sz w:val="22"/>
        </w:rPr>
        <w:t xml:space="preserve">, notamment en matière de protection de l’environnement et de sécurité et en matière de droit du travail ; et </w:t>
      </w:r>
    </w:p>
    <w:p w14:paraId="382F67ED" w14:textId="55082AD6" w:rsidR="003E695B" w:rsidRPr="006566AE" w:rsidRDefault="00FB7F2D" w:rsidP="006566AE">
      <w:pPr>
        <w:pStyle w:val="Paragraphedeliste"/>
        <w:numPr>
          <w:ilvl w:val="0"/>
          <w:numId w:val="25"/>
        </w:numPr>
        <w:spacing w:after="0" w:line="240" w:lineRule="auto"/>
        <w:jc w:val="both"/>
        <w:rPr>
          <w:rFonts w:asciiTheme="minorHAnsi" w:hAnsiTheme="minorHAnsi" w:cstheme="minorHAnsi"/>
          <w:sz w:val="22"/>
        </w:rPr>
      </w:pPr>
      <w:proofErr w:type="gramStart"/>
      <w:r w:rsidRPr="006566AE">
        <w:rPr>
          <w:rFonts w:asciiTheme="minorHAnsi" w:hAnsiTheme="minorHAnsi" w:cstheme="minorHAnsi"/>
          <w:sz w:val="22"/>
        </w:rPr>
        <w:t>l’ensemble</w:t>
      </w:r>
      <w:proofErr w:type="gramEnd"/>
      <w:r w:rsidRPr="006566AE">
        <w:rPr>
          <w:rFonts w:asciiTheme="minorHAnsi" w:hAnsiTheme="minorHAnsi" w:cstheme="minorHAnsi"/>
          <w:sz w:val="22"/>
        </w:rPr>
        <w:t xml:space="preserve"> de ses obligations au titre </w:t>
      </w:r>
      <w:r w:rsidR="00C72B8A" w:rsidRPr="006566AE">
        <w:rPr>
          <w:rFonts w:asciiTheme="minorHAnsi" w:hAnsiTheme="minorHAnsi" w:cstheme="minorHAnsi"/>
          <w:sz w:val="22"/>
        </w:rPr>
        <w:t xml:space="preserve">du présent contrat ou de contrats ou engagements quelconques interférant dans l’exécution de </w:t>
      </w:r>
      <w:r w:rsidR="002A4486" w:rsidRPr="006566AE">
        <w:rPr>
          <w:rFonts w:asciiTheme="minorHAnsi" w:hAnsiTheme="minorHAnsi" w:cstheme="minorHAnsi"/>
          <w:sz w:val="22"/>
        </w:rPr>
        <w:t>l’Activité</w:t>
      </w:r>
      <w:r w:rsidR="00C72B8A" w:rsidRPr="006566AE">
        <w:rPr>
          <w:rFonts w:asciiTheme="minorHAnsi" w:hAnsiTheme="minorHAnsi" w:cstheme="minorHAnsi"/>
          <w:sz w:val="22"/>
        </w:rPr>
        <w:t xml:space="preserve"> financée partiellement par le Don objet du présent contrat</w:t>
      </w:r>
      <w:r w:rsidR="008F1FB5" w:rsidRPr="006566AE">
        <w:rPr>
          <w:rFonts w:asciiTheme="minorHAnsi" w:hAnsiTheme="minorHAnsi" w:cstheme="minorHAnsi"/>
          <w:sz w:val="22"/>
        </w:rPr>
        <w:t>,</w:t>
      </w:r>
      <w:r w:rsidRPr="006566AE">
        <w:rPr>
          <w:rFonts w:asciiTheme="minorHAnsi" w:hAnsiTheme="minorHAnsi" w:cstheme="minorHAnsi"/>
          <w:sz w:val="22"/>
        </w:rPr>
        <w:t xml:space="preserve"> auxquels il est partie.</w:t>
      </w:r>
    </w:p>
    <w:p w14:paraId="0DB2C006" w14:textId="77777777" w:rsidR="003E695B" w:rsidRPr="00B96CAE" w:rsidRDefault="003E695B" w:rsidP="005E15C4">
      <w:pPr>
        <w:spacing w:after="0" w:line="240" w:lineRule="auto"/>
        <w:jc w:val="both"/>
        <w:rPr>
          <w:rFonts w:asciiTheme="minorHAnsi" w:hAnsiTheme="minorHAnsi" w:cstheme="minorHAnsi"/>
          <w:sz w:val="22"/>
        </w:rPr>
      </w:pPr>
    </w:p>
    <w:p w14:paraId="1D7D6040" w14:textId="6ED1EC80" w:rsidR="003E695B" w:rsidRPr="00B96CAE" w:rsidRDefault="008F1FB5" w:rsidP="00BA6666">
      <w:pPr>
        <w:pStyle w:val="Titre2"/>
      </w:pPr>
      <w:bookmarkStart w:id="34" w:name="_Toc12618298"/>
      <w:r w:rsidRPr="00B96CAE">
        <w:t xml:space="preserve">6.4 </w:t>
      </w:r>
      <w:r w:rsidR="00FB7F2D" w:rsidRPr="00B96CAE">
        <w:t>Financements supplémentaires</w:t>
      </w:r>
      <w:bookmarkEnd w:id="34"/>
      <w:r w:rsidR="00FB7F2D" w:rsidRPr="00B96CAE">
        <w:t xml:space="preserve"> </w:t>
      </w:r>
    </w:p>
    <w:p w14:paraId="6DE24852" w14:textId="35602CD5" w:rsidR="003E695B"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s’engage à</w:t>
      </w:r>
      <w:r w:rsidR="008F1FB5" w:rsidRPr="00B96CAE">
        <w:rPr>
          <w:rFonts w:asciiTheme="minorHAnsi" w:hAnsiTheme="minorHAnsi" w:cstheme="minorHAnsi"/>
          <w:sz w:val="22"/>
        </w:rPr>
        <w:t>,</w:t>
      </w:r>
      <w:r w:rsidR="00FB7F2D" w:rsidRPr="00B96CAE">
        <w:rPr>
          <w:rFonts w:asciiTheme="minorHAnsi" w:hAnsiTheme="minorHAnsi" w:cstheme="minorHAnsi"/>
          <w:sz w:val="22"/>
        </w:rPr>
        <w:t xml:space="preserve"> en cas de surcoût par rapport au </w:t>
      </w:r>
      <w:r w:rsidR="008F1FB5" w:rsidRPr="00B96CAE">
        <w:rPr>
          <w:rFonts w:asciiTheme="minorHAnsi" w:hAnsiTheme="minorHAnsi" w:cstheme="minorHAnsi"/>
          <w:sz w:val="22"/>
        </w:rPr>
        <w:t>f</w:t>
      </w:r>
      <w:r w:rsidR="00FB7F2D" w:rsidRPr="00B96CAE">
        <w:rPr>
          <w:rFonts w:asciiTheme="minorHAnsi" w:hAnsiTheme="minorHAnsi" w:cstheme="minorHAnsi"/>
          <w:sz w:val="22"/>
        </w:rPr>
        <w:t>inancement</w:t>
      </w:r>
      <w:r w:rsidR="008F1FB5" w:rsidRPr="00B96CAE">
        <w:rPr>
          <w:rFonts w:asciiTheme="minorHAnsi" w:hAnsiTheme="minorHAnsi" w:cstheme="minorHAnsi"/>
          <w:sz w:val="22"/>
        </w:rPr>
        <w:t xml:space="preserve"> initialement convenu avec l’Autorité Donatrice</w:t>
      </w:r>
      <w:r w:rsidR="00FB7F2D" w:rsidRPr="00B96CAE">
        <w:rPr>
          <w:rFonts w:asciiTheme="minorHAnsi" w:hAnsiTheme="minorHAnsi" w:cstheme="minorHAnsi"/>
          <w:sz w:val="22"/>
        </w:rPr>
        <w:t xml:space="preserve">, à mettre en place </w:t>
      </w:r>
      <w:proofErr w:type="gramStart"/>
      <w:r w:rsidR="00FB7F2D" w:rsidRPr="00B96CAE">
        <w:rPr>
          <w:rFonts w:asciiTheme="minorHAnsi" w:hAnsiTheme="minorHAnsi" w:cstheme="minorHAnsi"/>
          <w:sz w:val="22"/>
        </w:rPr>
        <w:t>les  financements</w:t>
      </w:r>
      <w:proofErr w:type="gramEnd"/>
      <w:r w:rsidR="00FB7F2D" w:rsidRPr="00B96CAE">
        <w:rPr>
          <w:rFonts w:asciiTheme="minorHAnsi" w:hAnsiTheme="minorHAnsi" w:cstheme="minorHAnsi"/>
          <w:sz w:val="22"/>
        </w:rPr>
        <w:t xml:space="preserve"> nécessaires pour couvrir tout dépassement, à des conditions jugées satisfaisantes par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w:t>
      </w:r>
    </w:p>
    <w:p w14:paraId="1CFD6029" w14:textId="77777777" w:rsidR="003E695B" w:rsidRPr="00B96CAE" w:rsidRDefault="003E695B" w:rsidP="005E15C4">
      <w:pPr>
        <w:spacing w:after="0" w:line="240" w:lineRule="auto"/>
        <w:ind w:left="426"/>
        <w:jc w:val="both"/>
        <w:rPr>
          <w:rFonts w:asciiTheme="minorHAnsi" w:hAnsiTheme="minorHAnsi" w:cstheme="minorHAnsi"/>
          <w:sz w:val="22"/>
        </w:rPr>
      </w:pPr>
    </w:p>
    <w:p w14:paraId="3F5ECDCD" w14:textId="45A4C018" w:rsidR="003E695B" w:rsidRPr="00B96CAE" w:rsidRDefault="00053651" w:rsidP="00BA6666">
      <w:pPr>
        <w:pStyle w:val="Titre2"/>
      </w:pPr>
      <w:bookmarkStart w:id="35" w:name="_Toc12618299"/>
      <w:r w:rsidRPr="00B96CAE">
        <w:t>6.5</w:t>
      </w:r>
      <w:r w:rsidR="00FB7F2D" w:rsidRPr="00B96CAE">
        <w:t xml:space="preserve"> Réalisation </w:t>
      </w:r>
      <w:r w:rsidR="00546976">
        <w:t>de l’Investissement</w:t>
      </w:r>
      <w:bookmarkEnd w:id="35"/>
      <w:r w:rsidR="00FB7F2D" w:rsidRPr="00B96CAE">
        <w:t xml:space="preserve"> </w:t>
      </w:r>
    </w:p>
    <w:p w14:paraId="330A0133" w14:textId="5C6A34F4" w:rsidR="003E695B"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s’engage : </w:t>
      </w:r>
    </w:p>
    <w:p w14:paraId="21DCBF32" w14:textId="19080EA8" w:rsidR="003E695B" w:rsidRPr="006566AE" w:rsidRDefault="00FB7F2D" w:rsidP="006566AE">
      <w:pPr>
        <w:pStyle w:val="Paragraphedeliste"/>
        <w:numPr>
          <w:ilvl w:val="0"/>
          <w:numId w:val="27"/>
        </w:numPr>
        <w:spacing w:after="0" w:line="240" w:lineRule="auto"/>
        <w:jc w:val="both"/>
        <w:rPr>
          <w:rFonts w:asciiTheme="minorHAnsi" w:hAnsiTheme="minorHAnsi" w:cstheme="minorHAnsi"/>
          <w:sz w:val="22"/>
        </w:rPr>
      </w:pPr>
      <w:proofErr w:type="gramStart"/>
      <w:r w:rsidRPr="006566AE">
        <w:rPr>
          <w:rFonts w:asciiTheme="minorHAnsi" w:hAnsiTheme="minorHAnsi" w:cstheme="minorHAnsi"/>
          <w:sz w:val="22"/>
        </w:rPr>
        <w:t>à</w:t>
      </w:r>
      <w:proofErr w:type="gramEnd"/>
      <w:r w:rsidRPr="006566AE">
        <w:rPr>
          <w:rFonts w:asciiTheme="minorHAnsi" w:hAnsiTheme="minorHAnsi" w:cstheme="minorHAnsi"/>
          <w:sz w:val="22"/>
        </w:rPr>
        <w:t xml:space="preserve"> ce que les personnes, groupes ou entités participant à la réalisation </w:t>
      </w:r>
      <w:r w:rsidR="00546976" w:rsidRPr="006566AE">
        <w:rPr>
          <w:rFonts w:asciiTheme="minorHAnsi" w:hAnsiTheme="minorHAnsi" w:cstheme="minorHAnsi"/>
          <w:sz w:val="22"/>
        </w:rPr>
        <w:t>de l’Investissement</w:t>
      </w:r>
      <w:r w:rsidRPr="006566AE">
        <w:rPr>
          <w:rFonts w:asciiTheme="minorHAnsi" w:hAnsiTheme="minorHAnsi" w:cstheme="minorHAnsi"/>
          <w:sz w:val="22"/>
        </w:rPr>
        <w:t xml:space="preserve"> ne figuren</w:t>
      </w:r>
      <w:r w:rsidR="008F1FB5" w:rsidRPr="006566AE">
        <w:rPr>
          <w:rFonts w:asciiTheme="minorHAnsi" w:hAnsiTheme="minorHAnsi" w:cstheme="minorHAnsi"/>
          <w:sz w:val="22"/>
        </w:rPr>
        <w:t>t pas sur l’une quelconque des listes de sanctions f</w:t>
      </w:r>
      <w:r w:rsidRPr="006566AE">
        <w:rPr>
          <w:rFonts w:asciiTheme="minorHAnsi" w:hAnsiTheme="minorHAnsi" w:cstheme="minorHAnsi"/>
          <w:sz w:val="22"/>
        </w:rPr>
        <w:t xml:space="preserve">inancières (incluant notamment la lutte contre le financement du terrorisme). </w:t>
      </w:r>
    </w:p>
    <w:p w14:paraId="2C9FA773" w14:textId="6526F6F4" w:rsidR="003E695B" w:rsidRDefault="00FB7F2D" w:rsidP="006566AE">
      <w:pPr>
        <w:pStyle w:val="Paragraphedeliste"/>
        <w:numPr>
          <w:ilvl w:val="0"/>
          <w:numId w:val="27"/>
        </w:numPr>
        <w:spacing w:after="0" w:line="240" w:lineRule="auto"/>
        <w:jc w:val="both"/>
        <w:rPr>
          <w:rFonts w:asciiTheme="minorHAnsi" w:hAnsiTheme="minorHAnsi" w:cstheme="minorHAnsi"/>
          <w:sz w:val="22"/>
        </w:rPr>
      </w:pPr>
      <w:proofErr w:type="gramStart"/>
      <w:r w:rsidRPr="006566AE">
        <w:rPr>
          <w:rFonts w:asciiTheme="minorHAnsi" w:hAnsiTheme="minorHAnsi" w:cstheme="minorHAnsi"/>
          <w:sz w:val="22"/>
        </w:rPr>
        <w:t>à</w:t>
      </w:r>
      <w:proofErr w:type="gramEnd"/>
      <w:r w:rsidRPr="006566AE">
        <w:rPr>
          <w:rFonts w:asciiTheme="minorHAnsi" w:hAnsiTheme="minorHAnsi" w:cstheme="minorHAnsi"/>
          <w:sz w:val="22"/>
        </w:rPr>
        <w:t xml:space="preserve"> ne pas financer des matériels ou secteurs</w:t>
      </w:r>
      <w:r w:rsidR="008F1FB5" w:rsidRPr="006566AE">
        <w:rPr>
          <w:rFonts w:asciiTheme="minorHAnsi" w:hAnsiTheme="minorHAnsi" w:cstheme="minorHAnsi"/>
          <w:sz w:val="22"/>
        </w:rPr>
        <w:t xml:space="preserve"> sous Embargo des N</w:t>
      </w:r>
      <w:r w:rsidR="00394972" w:rsidRPr="006566AE">
        <w:rPr>
          <w:rFonts w:asciiTheme="minorHAnsi" w:hAnsiTheme="minorHAnsi" w:cstheme="minorHAnsi"/>
          <w:sz w:val="22"/>
        </w:rPr>
        <w:t>ations-</w:t>
      </w:r>
      <w:r w:rsidR="008F1FB5" w:rsidRPr="006566AE">
        <w:rPr>
          <w:rFonts w:asciiTheme="minorHAnsi" w:hAnsiTheme="minorHAnsi" w:cstheme="minorHAnsi"/>
          <w:sz w:val="22"/>
        </w:rPr>
        <w:t>Unies ou des Etats-Unis d’Amérique</w:t>
      </w:r>
      <w:r w:rsidRPr="006566AE">
        <w:rPr>
          <w:rFonts w:asciiTheme="minorHAnsi" w:hAnsiTheme="minorHAnsi" w:cstheme="minorHAnsi"/>
          <w:sz w:val="22"/>
        </w:rPr>
        <w:t xml:space="preserve">. </w:t>
      </w:r>
    </w:p>
    <w:p w14:paraId="00BE90A8" w14:textId="4A663526" w:rsidR="00E86009" w:rsidRPr="006566AE" w:rsidRDefault="00E86009" w:rsidP="006566AE">
      <w:pPr>
        <w:pStyle w:val="Paragraphedeliste"/>
        <w:numPr>
          <w:ilvl w:val="0"/>
          <w:numId w:val="27"/>
        </w:numPr>
        <w:spacing w:after="0" w:line="240" w:lineRule="auto"/>
        <w:jc w:val="both"/>
        <w:rPr>
          <w:rFonts w:asciiTheme="minorHAnsi" w:hAnsiTheme="minorHAnsi" w:cstheme="minorHAnsi"/>
          <w:sz w:val="22"/>
        </w:rPr>
      </w:pPr>
      <w:proofErr w:type="gramStart"/>
      <w:r>
        <w:rPr>
          <w:rFonts w:asciiTheme="minorHAnsi" w:hAnsiTheme="minorHAnsi" w:cstheme="minorHAnsi"/>
          <w:sz w:val="22"/>
        </w:rPr>
        <w:t>à</w:t>
      </w:r>
      <w:proofErr w:type="gramEnd"/>
      <w:r>
        <w:rPr>
          <w:rFonts w:asciiTheme="minorHAnsi" w:hAnsiTheme="minorHAnsi" w:cstheme="minorHAnsi"/>
          <w:sz w:val="22"/>
        </w:rPr>
        <w:t xml:space="preserve"> respecter les normes techniques et de sécurité pour la construction, l’évaluation et la commercialisation des produits concernés par l’</w:t>
      </w:r>
      <w:r w:rsidR="00394000">
        <w:rPr>
          <w:rFonts w:asciiTheme="minorHAnsi" w:hAnsiTheme="minorHAnsi" w:cstheme="minorHAnsi"/>
          <w:sz w:val="22"/>
        </w:rPr>
        <w:t>Investissement</w:t>
      </w:r>
      <w:r>
        <w:rPr>
          <w:rFonts w:asciiTheme="minorHAnsi" w:hAnsiTheme="minorHAnsi" w:cstheme="minorHAnsi"/>
          <w:sz w:val="22"/>
        </w:rPr>
        <w:t>.</w:t>
      </w:r>
    </w:p>
    <w:p w14:paraId="03E7A8CB" w14:textId="77777777" w:rsidR="003E695B" w:rsidRPr="00B96CAE" w:rsidRDefault="003E695B" w:rsidP="005E15C4">
      <w:pPr>
        <w:spacing w:after="0" w:line="240" w:lineRule="auto"/>
        <w:jc w:val="both"/>
        <w:rPr>
          <w:rFonts w:asciiTheme="minorHAnsi" w:hAnsiTheme="minorHAnsi" w:cstheme="minorHAnsi"/>
          <w:sz w:val="22"/>
        </w:rPr>
      </w:pPr>
    </w:p>
    <w:p w14:paraId="69432832" w14:textId="77777777" w:rsidR="003E695B" w:rsidRPr="00B96CAE" w:rsidRDefault="00053651" w:rsidP="00BA6666">
      <w:pPr>
        <w:pStyle w:val="Titre2"/>
      </w:pPr>
      <w:bookmarkStart w:id="36" w:name="_Toc12618300"/>
      <w:r w:rsidRPr="00B96CAE">
        <w:t>6.6</w:t>
      </w:r>
      <w:r w:rsidR="00FB7F2D" w:rsidRPr="00B96CAE">
        <w:t xml:space="preserve"> Origine licite </w:t>
      </w:r>
      <w:r w:rsidR="008F1FB5" w:rsidRPr="00B96CAE">
        <w:t>des fonds et absence d’acte de c</w:t>
      </w:r>
      <w:r w:rsidR="00FB7F2D" w:rsidRPr="00B96CAE">
        <w:t>orru</w:t>
      </w:r>
      <w:r w:rsidR="008F1FB5" w:rsidRPr="00B96CAE">
        <w:t>ption, de fraude, de pratiques a</w:t>
      </w:r>
      <w:r w:rsidR="00FB7F2D" w:rsidRPr="00B96CAE">
        <w:t>nticoncurrentielles</w:t>
      </w:r>
      <w:bookmarkEnd w:id="36"/>
      <w:r w:rsidR="00FB7F2D" w:rsidRPr="00B96CAE">
        <w:t xml:space="preserve"> </w:t>
      </w:r>
    </w:p>
    <w:p w14:paraId="5069E5B2" w14:textId="77777777" w:rsidR="003E695B" w:rsidRPr="00B96CAE" w:rsidRDefault="003E695B" w:rsidP="006566AE">
      <w:pPr>
        <w:spacing w:after="0" w:line="240" w:lineRule="auto"/>
        <w:jc w:val="both"/>
        <w:rPr>
          <w:rFonts w:asciiTheme="minorHAnsi" w:hAnsiTheme="minorHAnsi" w:cstheme="minorHAnsi"/>
          <w:sz w:val="22"/>
        </w:rPr>
      </w:pPr>
    </w:p>
    <w:p w14:paraId="099DCE36" w14:textId="22DCEA20" w:rsidR="003E695B" w:rsidRPr="00B96CAE" w:rsidRDefault="00CC4776" w:rsidP="006566AE">
      <w:pPr>
        <w:spacing w:after="0" w:line="240" w:lineRule="auto"/>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w:t>
      </w:r>
      <w:proofErr w:type="gramStart"/>
      <w:r w:rsidR="00FB7F2D" w:rsidRPr="00B96CAE">
        <w:rPr>
          <w:rFonts w:asciiTheme="minorHAnsi" w:hAnsiTheme="minorHAnsi" w:cstheme="minorHAnsi"/>
          <w:sz w:val="22"/>
        </w:rPr>
        <w:t>s’engage:</w:t>
      </w:r>
      <w:proofErr w:type="gramEnd"/>
      <w:r w:rsidR="00FB7F2D" w:rsidRPr="00B96CAE">
        <w:rPr>
          <w:rFonts w:asciiTheme="minorHAnsi" w:hAnsiTheme="minorHAnsi" w:cstheme="minorHAnsi"/>
          <w:sz w:val="22"/>
        </w:rPr>
        <w:t xml:space="preserve"> </w:t>
      </w:r>
    </w:p>
    <w:p w14:paraId="05FC9A5A" w14:textId="77777777" w:rsidR="003E695B" w:rsidRPr="00B96CAE" w:rsidRDefault="00FB7F2D" w:rsidP="006566AE">
      <w:pPr>
        <w:spacing w:after="0" w:line="240" w:lineRule="auto"/>
        <w:ind w:left="1134" w:hanging="709"/>
        <w:jc w:val="both"/>
        <w:rPr>
          <w:rFonts w:asciiTheme="minorHAnsi" w:hAnsiTheme="minorHAnsi" w:cstheme="minorHAnsi"/>
          <w:sz w:val="22"/>
        </w:rPr>
      </w:pPr>
      <w:r w:rsidRPr="00B96CAE">
        <w:rPr>
          <w:rFonts w:asciiTheme="minorHAnsi" w:hAnsiTheme="minorHAnsi" w:cstheme="minorHAnsi"/>
          <w:sz w:val="22"/>
        </w:rPr>
        <w:t xml:space="preserve">(i) </w:t>
      </w:r>
      <w:r w:rsidR="008F1FB5" w:rsidRPr="00B96CAE">
        <w:rPr>
          <w:rFonts w:asciiTheme="minorHAnsi" w:hAnsiTheme="minorHAnsi" w:cstheme="minorHAnsi"/>
          <w:sz w:val="22"/>
        </w:rPr>
        <w:tab/>
      </w:r>
      <w:r w:rsidRPr="00B96CAE">
        <w:rPr>
          <w:rFonts w:asciiTheme="minorHAnsi" w:hAnsiTheme="minorHAnsi" w:cstheme="minorHAnsi"/>
          <w:sz w:val="22"/>
        </w:rPr>
        <w:t>à s’assurer que les fonds, autres que ceux d’origine p</w:t>
      </w:r>
      <w:r w:rsidR="008F1FB5" w:rsidRPr="00B96CAE">
        <w:rPr>
          <w:rFonts w:asciiTheme="minorHAnsi" w:hAnsiTheme="minorHAnsi" w:cstheme="minorHAnsi"/>
          <w:sz w:val="22"/>
        </w:rPr>
        <w:t>ublique, investis dans son activité</w:t>
      </w:r>
      <w:r w:rsidRPr="00B96CAE">
        <w:rPr>
          <w:rFonts w:asciiTheme="minorHAnsi" w:hAnsiTheme="minorHAnsi" w:cstheme="minorHAnsi"/>
          <w:sz w:val="22"/>
        </w:rPr>
        <w:t xml:space="preserve"> ne soient pas</w:t>
      </w:r>
      <w:r w:rsidR="008F1FB5" w:rsidRPr="00B96CAE">
        <w:rPr>
          <w:rFonts w:asciiTheme="minorHAnsi" w:hAnsiTheme="minorHAnsi" w:cstheme="minorHAnsi"/>
          <w:sz w:val="22"/>
        </w:rPr>
        <w:t xml:space="preserve"> à sa meilleure connaissance d’o</w:t>
      </w:r>
      <w:r w:rsidRPr="00B96CAE">
        <w:rPr>
          <w:rFonts w:asciiTheme="minorHAnsi" w:hAnsiTheme="minorHAnsi" w:cstheme="minorHAnsi"/>
          <w:sz w:val="22"/>
        </w:rPr>
        <w:t xml:space="preserve">rigine Illicite. </w:t>
      </w:r>
    </w:p>
    <w:p w14:paraId="46BA3308" w14:textId="77777777" w:rsidR="003E695B" w:rsidRPr="00B96CAE" w:rsidRDefault="00FB7F2D" w:rsidP="006566AE">
      <w:pPr>
        <w:spacing w:after="0" w:line="240" w:lineRule="auto"/>
        <w:ind w:left="1134" w:hanging="709"/>
        <w:jc w:val="both"/>
        <w:rPr>
          <w:rFonts w:asciiTheme="minorHAnsi" w:hAnsiTheme="minorHAnsi" w:cstheme="minorHAnsi"/>
          <w:sz w:val="22"/>
        </w:rPr>
      </w:pPr>
      <w:r w:rsidRPr="00B96CAE">
        <w:rPr>
          <w:rFonts w:asciiTheme="minorHAnsi" w:hAnsiTheme="minorHAnsi" w:cstheme="minorHAnsi"/>
          <w:sz w:val="22"/>
        </w:rPr>
        <w:lastRenderedPageBreak/>
        <w:t xml:space="preserve">(ii) </w:t>
      </w:r>
      <w:r w:rsidR="008F1FB5" w:rsidRPr="00B96CAE">
        <w:rPr>
          <w:rFonts w:asciiTheme="minorHAnsi" w:hAnsiTheme="minorHAnsi" w:cstheme="minorHAnsi"/>
          <w:sz w:val="22"/>
        </w:rPr>
        <w:tab/>
      </w:r>
      <w:r w:rsidR="00394972" w:rsidRPr="00B96CAE">
        <w:rPr>
          <w:rFonts w:asciiTheme="minorHAnsi" w:hAnsiTheme="minorHAnsi" w:cstheme="minorHAnsi"/>
          <w:sz w:val="22"/>
        </w:rPr>
        <w:t xml:space="preserve">à ce que son activité, financée par le Don </w:t>
      </w:r>
      <w:r w:rsidRPr="00B96CAE">
        <w:rPr>
          <w:rFonts w:asciiTheme="minorHAnsi" w:hAnsiTheme="minorHAnsi" w:cstheme="minorHAnsi"/>
          <w:sz w:val="22"/>
        </w:rPr>
        <w:t xml:space="preserve">(notamment lors de la négociation, de la passation et de l’exécution de contrats financés au moyen </w:t>
      </w:r>
      <w:r w:rsidR="00D539E4" w:rsidRPr="00B96CAE">
        <w:rPr>
          <w:rFonts w:asciiTheme="minorHAnsi" w:hAnsiTheme="minorHAnsi" w:cstheme="minorHAnsi"/>
          <w:sz w:val="22"/>
        </w:rPr>
        <w:t>du Don</w:t>
      </w:r>
      <w:r w:rsidRPr="00B96CAE">
        <w:rPr>
          <w:rFonts w:asciiTheme="minorHAnsi" w:hAnsiTheme="minorHAnsi" w:cstheme="minorHAnsi"/>
          <w:sz w:val="22"/>
        </w:rPr>
        <w:t>) ne donne lieu à aucun</w:t>
      </w:r>
      <w:r w:rsidR="00394972" w:rsidRPr="00B96CAE">
        <w:rPr>
          <w:rFonts w:asciiTheme="minorHAnsi" w:hAnsiTheme="minorHAnsi" w:cstheme="minorHAnsi"/>
          <w:sz w:val="22"/>
        </w:rPr>
        <w:t xml:space="preserve"> acte de corruption, de fraude, de pratiques </w:t>
      </w:r>
      <w:proofErr w:type="gramStart"/>
      <w:r w:rsidR="00394972" w:rsidRPr="00B96CAE">
        <w:rPr>
          <w:rFonts w:asciiTheme="minorHAnsi" w:hAnsiTheme="minorHAnsi" w:cstheme="minorHAnsi"/>
          <w:sz w:val="22"/>
        </w:rPr>
        <w:t>anticoncurrentielles</w:t>
      </w:r>
      <w:r w:rsidRPr="00B96CAE">
        <w:rPr>
          <w:rFonts w:asciiTheme="minorHAnsi" w:hAnsiTheme="minorHAnsi" w:cstheme="minorHAnsi"/>
          <w:sz w:val="22"/>
        </w:rPr>
        <w:t>;</w:t>
      </w:r>
      <w:proofErr w:type="gramEnd"/>
      <w:r w:rsidRPr="00B96CAE">
        <w:rPr>
          <w:rFonts w:asciiTheme="minorHAnsi" w:hAnsiTheme="minorHAnsi" w:cstheme="minorHAnsi"/>
          <w:sz w:val="22"/>
        </w:rPr>
        <w:t xml:space="preserve"> </w:t>
      </w:r>
    </w:p>
    <w:p w14:paraId="7044868E" w14:textId="77777777" w:rsidR="003E695B" w:rsidRPr="00B96CAE" w:rsidRDefault="00FB7F2D" w:rsidP="006566AE">
      <w:pPr>
        <w:pStyle w:val="Paragraphedeliste"/>
        <w:numPr>
          <w:ilvl w:val="0"/>
          <w:numId w:val="6"/>
        </w:numPr>
        <w:spacing w:after="0" w:line="240" w:lineRule="auto"/>
        <w:ind w:left="1134"/>
        <w:jc w:val="both"/>
        <w:rPr>
          <w:rFonts w:asciiTheme="minorHAnsi" w:hAnsiTheme="minorHAnsi" w:cstheme="minorHAnsi"/>
          <w:sz w:val="22"/>
        </w:rPr>
      </w:pPr>
      <w:proofErr w:type="gramStart"/>
      <w:r w:rsidRPr="00B96CAE">
        <w:rPr>
          <w:rFonts w:asciiTheme="minorHAnsi" w:hAnsiTheme="minorHAnsi" w:cstheme="minorHAnsi"/>
          <w:sz w:val="22"/>
        </w:rPr>
        <w:t>dès</w:t>
      </w:r>
      <w:proofErr w:type="gramEnd"/>
      <w:r w:rsidRPr="00B96CAE">
        <w:rPr>
          <w:rFonts w:asciiTheme="minorHAnsi" w:hAnsiTheme="minorHAnsi" w:cstheme="minorHAnsi"/>
          <w:sz w:val="22"/>
        </w:rPr>
        <w:t xml:space="preserve"> qu’il a connaissance d’un </w:t>
      </w:r>
      <w:r w:rsidR="00394972" w:rsidRPr="00B96CAE">
        <w:rPr>
          <w:rFonts w:asciiTheme="minorHAnsi" w:hAnsiTheme="minorHAnsi" w:cstheme="minorHAnsi"/>
          <w:sz w:val="22"/>
        </w:rPr>
        <w:t xml:space="preserve">d’acte de corruption, de fraude, de pratiques anticoncurrentielles </w:t>
      </w:r>
      <w:r w:rsidRPr="00B96CAE">
        <w:rPr>
          <w:rFonts w:asciiTheme="minorHAnsi" w:hAnsiTheme="minorHAnsi" w:cstheme="minorHAnsi"/>
          <w:sz w:val="22"/>
        </w:rPr>
        <w:t xml:space="preserve">ou qu’il suspecte de tels actes ou de telles pratiques, à informer sans délai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 </w:t>
      </w:r>
    </w:p>
    <w:p w14:paraId="0FEAEED3" w14:textId="77777777" w:rsidR="003E695B" w:rsidRPr="00B96CAE" w:rsidRDefault="00FB7F2D" w:rsidP="006566AE">
      <w:pPr>
        <w:pStyle w:val="Paragraphedeliste"/>
        <w:numPr>
          <w:ilvl w:val="0"/>
          <w:numId w:val="6"/>
        </w:numPr>
        <w:spacing w:after="0" w:line="240" w:lineRule="auto"/>
        <w:ind w:left="1134"/>
        <w:jc w:val="both"/>
        <w:rPr>
          <w:rFonts w:asciiTheme="minorHAnsi" w:hAnsiTheme="minorHAnsi" w:cstheme="minorHAnsi"/>
          <w:sz w:val="22"/>
        </w:rPr>
      </w:pPr>
      <w:proofErr w:type="gramStart"/>
      <w:r w:rsidRPr="00B96CAE">
        <w:rPr>
          <w:rFonts w:asciiTheme="minorHAnsi" w:hAnsiTheme="minorHAnsi" w:cstheme="minorHAnsi"/>
          <w:sz w:val="22"/>
        </w:rPr>
        <w:t>dans</w:t>
      </w:r>
      <w:proofErr w:type="gramEnd"/>
      <w:r w:rsidRPr="00B96CAE">
        <w:rPr>
          <w:rFonts w:asciiTheme="minorHAnsi" w:hAnsiTheme="minorHAnsi" w:cstheme="minorHAnsi"/>
          <w:sz w:val="22"/>
        </w:rPr>
        <w:t xml:space="preserve"> le cas ci-dessus ou à la demande de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si cette dernière suspecte de tels actes, à prendre les mesures nécessaires pour qu’il y soit remédié à la satisfaction de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dans le délai imparti par celle-ci ; et </w:t>
      </w:r>
    </w:p>
    <w:p w14:paraId="42D8C43B" w14:textId="77777777" w:rsidR="003E695B" w:rsidRPr="00B96CAE" w:rsidRDefault="00FB7F2D" w:rsidP="006566AE">
      <w:pPr>
        <w:pStyle w:val="Paragraphedeliste"/>
        <w:numPr>
          <w:ilvl w:val="0"/>
          <w:numId w:val="6"/>
        </w:numPr>
        <w:spacing w:after="0" w:line="240" w:lineRule="auto"/>
        <w:ind w:left="1134"/>
        <w:jc w:val="both"/>
        <w:rPr>
          <w:rFonts w:asciiTheme="minorHAnsi" w:hAnsiTheme="minorHAnsi" w:cstheme="minorHAnsi"/>
          <w:sz w:val="22"/>
        </w:rPr>
      </w:pPr>
      <w:proofErr w:type="gramStart"/>
      <w:r w:rsidRPr="00B96CAE">
        <w:rPr>
          <w:rFonts w:asciiTheme="minorHAnsi" w:hAnsiTheme="minorHAnsi" w:cstheme="minorHAnsi"/>
          <w:sz w:val="22"/>
        </w:rPr>
        <w:t>à</w:t>
      </w:r>
      <w:proofErr w:type="gramEnd"/>
      <w:r w:rsidRPr="00B96CAE">
        <w:rPr>
          <w:rFonts w:asciiTheme="minorHAnsi" w:hAnsiTheme="minorHAnsi" w:cstheme="minorHAnsi"/>
          <w:sz w:val="22"/>
        </w:rPr>
        <w:t xml:space="preserve"> avertir sans délai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s’il a connaissance d’informations fa</w:t>
      </w:r>
      <w:r w:rsidR="00394972" w:rsidRPr="00B96CAE">
        <w:rPr>
          <w:rFonts w:asciiTheme="minorHAnsi" w:hAnsiTheme="minorHAnsi" w:cstheme="minorHAnsi"/>
          <w:sz w:val="22"/>
        </w:rPr>
        <w:t>isant peser des soupçons sur l’origine i</w:t>
      </w:r>
      <w:r w:rsidRPr="00B96CAE">
        <w:rPr>
          <w:rFonts w:asciiTheme="minorHAnsi" w:hAnsiTheme="minorHAnsi" w:cstheme="minorHAnsi"/>
          <w:sz w:val="22"/>
        </w:rPr>
        <w:t xml:space="preserve">llicite des fonds investis dans le Projet. </w:t>
      </w:r>
    </w:p>
    <w:p w14:paraId="10ECF263" w14:textId="77777777" w:rsidR="003E695B" w:rsidRPr="00B96CAE" w:rsidRDefault="003E695B" w:rsidP="005E15C4">
      <w:pPr>
        <w:pStyle w:val="Paragraphedeliste"/>
        <w:spacing w:after="0" w:line="240" w:lineRule="auto"/>
        <w:ind w:left="426"/>
        <w:jc w:val="both"/>
        <w:rPr>
          <w:rFonts w:asciiTheme="minorHAnsi" w:hAnsiTheme="minorHAnsi" w:cstheme="minorHAnsi"/>
          <w:sz w:val="22"/>
        </w:rPr>
      </w:pPr>
    </w:p>
    <w:p w14:paraId="6D1B8978" w14:textId="77777777" w:rsidR="003E695B" w:rsidRPr="00B96CAE" w:rsidRDefault="00053651" w:rsidP="00BA6666">
      <w:pPr>
        <w:pStyle w:val="Titre2"/>
      </w:pPr>
      <w:bookmarkStart w:id="37" w:name="_Toc12618301"/>
      <w:proofErr w:type="gramStart"/>
      <w:r w:rsidRPr="00B96CAE">
        <w:t>6.7</w:t>
      </w:r>
      <w:r w:rsidR="00FB7F2D" w:rsidRPr="00B96CAE">
        <w:t xml:space="preserve"> </w:t>
      </w:r>
      <w:r w:rsidR="00394972" w:rsidRPr="00B96CAE">
        <w:t xml:space="preserve"> </w:t>
      </w:r>
      <w:r w:rsidR="00FB7F2D" w:rsidRPr="00B96CAE">
        <w:t>Responsabilité</w:t>
      </w:r>
      <w:proofErr w:type="gramEnd"/>
      <w:r w:rsidR="00FB7F2D" w:rsidRPr="00B96CAE">
        <w:t xml:space="preserve"> environnementale et sociale</w:t>
      </w:r>
      <w:bookmarkEnd w:id="37"/>
      <w:r w:rsidR="00FB7F2D" w:rsidRPr="00B96CAE">
        <w:t xml:space="preserve"> </w:t>
      </w:r>
    </w:p>
    <w:p w14:paraId="5475A1B3" w14:textId="77777777" w:rsidR="005E15C4" w:rsidRPr="00B96CAE" w:rsidRDefault="005E15C4" w:rsidP="005E15C4">
      <w:pPr>
        <w:spacing w:after="0" w:line="240" w:lineRule="auto"/>
        <w:jc w:val="both"/>
        <w:rPr>
          <w:rFonts w:asciiTheme="minorHAnsi" w:hAnsiTheme="minorHAnsi" w:cstheme="minorHAnsi"/>
          <w:sz w:val="22"/>
        </w:rPr>
      </w:pPr>
    </w:p>
    <w:p w14:paraId="3FC93974" w14:textId="100E8E4B" w:rsidR="003E695B" w:rsidRPr="00B96CAE" w:rsidRDefault="00FB7F2D" w:rsidP="005E15C4">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Afin de promouvoir un développement durable, les parties conviennent qu’il est nécessaire d’encourager le respect de normes environnementales et sociales reconnues par la communauté internationale et parmi lesquelles figurent les conventions fondamentales de l’Organisation Internationale du Travail (OIT) et les conventions internationales pour la protection de l’environnement. A cet effet, </w:t>
      </w:r>
      <w:r w:rsidR="00CC4776">
        <w:rPr>
          <w:rFonts w:asciiTheme="minorHAnsi" w:hAnsiTheme="minorHAnsi" w:cstheme="minorHAnsi"/>
          <w:sz w:val="22"/>
        </w:rPr>
        <w:t>l’Investisseur</w:t>
      </w:r>
      <w:r w:rsidRPr="00B96CAE">
        <w:rPr>
          <w:rFonts w:asciiTheme="minorHAnsi" w:hAnsiTheme="minorHAnsi" w:cstheme="minorHAnsi"/>
          <w:sz w:val="22"/>
        </w:rPr>
        <w:t xml:space="preserve"> </w:t>
      </w:r>
      <w:r w:rsidR="00394972" w:rsidRPr="00B96CAE">
        <w:rPr>
          <w:rFonts w:asciiTheme="minorHAnsi" w:hAnsiTheme="minorHAnsi" w:cstheme="minorHAnsi"/>
          <w:sz w:val="22"/>
        </w:rPr>
        <w:t>s’engage d</w:t>
      </w:r>
      <w:r w:rsidRPr="00B96CAE">
        <w:rPr>
          <w:rFonts w:asciiTheme="minorHAnsi" w:hAnsiTheme="minorHAnsi" w:cstheme="minorHAnsi"/>
          <w:sz w:val="22"/>
        </w:rPr>
        <w:t xml:space="preserve">ans l’exercice de ses activités : </w:t>
      </w:r>
    </w:p>
    <w:p w14:paraId="25ADE06C" w14:textId="77777777" w:rsidR="005E15C4" w:rsidRPr="00B96CAE" w:rsidRDefault="005E15C4" w:rsidP="005E15C4">
      <w:pPr>
        <w:spacing w:after="0" w:line="240" w:lineRule="auto"/>
        <w:ind w:left="426"/>
        <w:jc w:val="both"/>
        <w:rPr>
          <w:rFonts w:asciiTheme="minorHAnsi" w:hAnsiTheme="minorHAnsi" w:cstheme="minorHAnsi"/>
          <w:sz w:val="22"/>
        </w:rPr>
      </w:pPr>
    </w:p>
    <w:p w14:paraId="1A875B70" w14:textId="19757D5C" w:rsidR="005E15C4" w:rsidRPr="00B96CAE" w:rsidRDefault="00FB7F2D" w:rsidP="005E15C4">
      <w:pPr>
        <w:pStyle w:val="Paragraphedeliste"/>
        <w:numPr>
          <w:ilvl w:val="0"/>
          <w:numId w:val="12"/>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à</w:t>
      </w:r>
      <w:proofErr w:type="gramEnd"/>
      <w:r w:rsidRPr="00B96CAE">
        <w:rPr>
          <w:rFonts w:asciiTheme="minorHAnsi" w:hAnsiTheme="minorHAnsi" w:cstheme="minorHAnsi"/>
          <w:sz w:val="22"/>
        </w:rPr>
        <w:t xml:space="preserve"> respecter les normes internationales en matière de protection de l’environnement et de droit du travail, dont les conventions fondamentales de l’Organisation Internationale du travail (OIT) et les conventions internationales en matière d’environnement, en cohérence avec les lois et règlements applicables</w:t>
      </w:r>
      <w:r w:rsidR="00394972" w:rsidRPr="00B96CAE">
        <w:rPr>
          <w:rFonts w:asciiTheme="minorHAnsi" w:hAnsiTheme="minorHAnsi" w:cstheme="minorHAnsi"/>
          <w:sz w:val="22"/>
        </w:rPr>
        <w:t xml:space="preserve"> au Bénin</w:t>
      </w:r>
      <w:r w:rsidRPr="00B96CAE">
        <w:rPr>
          <w:rFonts w:asciiTheme="minorHAnsi" w:hAnsiTheme="minorHAnsi" w:cstheme="minorHAnsi"/>
          <w:sz w:val="22"/>
        </w:rPr>
        <w:t xml:space="preserve">. Dans le cadre </w:t>
      </w:r>
      <w:r w:rsidR="00546976">
        <w:rPr>
          <w:rFonts w:asciiTheme="minorHAnsi" w:hAnsiTheme="minorHAnsi" w:cstheme="minorHAnsi"/>
          <w:sz w:val="22"/>
        </w:rPr>
        <w:t>de l’Investissement</w:t>
      </w:r>
      <w:r w:rsidRPr="00B96CAE">
        <w:rPr>
          <w:rFonts w:asciiTheme="minorHAnsi" w:hAnsiTheme="minorHAnsi" w:cstheme="minorHAnsi"/>
          <w:sz w:val="22"/>
        </w:rPr>
        <w:t xml:space="preserve"> : </w:t>
      </w:r>
    </w:p>
    <w:p w14:paraId="55CBA71C" w14:textId="77777777" w:rsidR="005E15C4" w:rsidRPr="00B96CAE" w:rsidRDefault="005E15C4" w:rsidP="005E15C4">
      <w:pPr>
        <w:pStyle w:val="Paragraphedeliste"/>
        <w:spacing w:after="0" w:line="240" w:lineRule="auto"/>
        <w:ind w:left="1301"/>
        <w:jc w:val="both"/>
        <w:rPr>
          <w:rFonts w:asciiTheme="minorHAnsi" w:hAnsiTheme="minorHAnsi" w:cstheme="minorHAnsi"/>
          <w:sz w:val="22"/>
        </w:rPr>
      </w:pPr>
    </w:p>
    <w:p w14:paraId="00D6CBB2" w14:textId="4B56E90B" w:rsidR="005E15C4" w:rsidRPr="00B96CAE" w:rsidRDefault="00FB7F2D" w:rsidP="005E15C4">
      <w:pPr>
        <w:pStyle w:val="Paragraphedeliste"/>
        <w:numPr>
          <w:ilvl w:val="0"/>
          <w:numId w:val="12"/>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à</w:t>
      </w:r>
      <w:proofErr w:type="gramEnd"/>
      <w:r w:rsidRPr="00B96CAE">
        <w:rPr>
          <w:rFonts w:asciiTheme="minorHAnsi" w:hAnsiTheme="minorHAnsi" w:cstheme="minorHAnsi"/>
          <w:sz w:val="22"/>
        </w:rPr>
        <w:t xml:space="preserve"> introduire dans les marchés et, le cas échéant, les dossiers d’appel d’offres, </w:t>
      </w:r>
      <w:r w:rsidR="00394972" w:rsidRPr="00B96CAE">
        <w:rPr>
          <w:rFonts w:asciiTheme="minorHAnsi" w:hAnsiTheme="minorHAnsi" w:cstheme="minorHAnsi"/>
          <w:sz w:val="22"/>
        </w:rPr>
        <w:t xml:space="preserve">qu’il pourrait passer dans le cadre de ses activités financées par le Don, </w:t>
      </w:r>
      <w:r w:rsidRPr="00B96CAE">
        <w:rPr>
          <w:rFonts w:asciiTheme="minorHAnsi" w:hAnsiTheme="minorHAnsi" w:cstheme="minorHAnsi"/>
          <w:sz w:val="22"/>
        </w:rPr>
        <w:t>une clause aux termes de laquelle les entreprises s’engagent à observer ces normes en cohérence avec les lois</w:t>
      </w:r>
      <w:r w:rsidR="00394972" w:rsidRPr="00B96CAE">
        <w:rPr>
          <w:rFonts w:asciiTheme="minorHAnsi" w:hAnsiTheme="minorHAnsi" w:cstheme="minorHAnsi"/>
          <w:sz w:val="22"/>
        </w:rPr>
        <w:t xml:space="preserve"> et règlements applicables au Bénin</w:t>
      </w:r>
      <w:r w:rsidRPr="00B96CAE">
        <w:rPr>
          <w:rFonts w:asciiTheme="minorHAnsi" w:hAnsiTheme="minorHAnsi" w:cstheme="minorHAnsi"/>
          <w:sz w:val="22"/>
        </w:rPr>
        <w:t>. Ces engagements devront</w:t>
      </w:r>
      <w:r w:rsidR="003E695B" w:rsidRPr="00B96CAE">
        <w:rPr>
          <w:rFonts w:asciiTheme="minorHAnsi" w:hAnsiTheme="minorHAnsi" w:cstheme="minorHAnsi"/>
          <w:sz w:val="22"/>
        </w:rPr>
        <w:t xml:space="preserve"> s’étendre à leurs éventuels </w:t>
      </w:r>
      <w:r w:rsidRPr="00B96CAE">
        <w:rPr>
          <w:rFonts w:asciiTheme="minorHAnsi" w:hAnsiTheme="minorHAnsi" w:cstheme="minorHAnsi"/>
          <w:sz w:val="22"/>
        </w:rPr>
        <w:t xml:space="preserve">sous-traitants.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se réserve la faculté de dem</w:t>
      </w:r>
      <w:r w:rsidR="00394972" w:rsidRPr="00B96CAE">
        <w:rPr>
          <w:rFonts w:asciiTheme="minorHAnsi" w:hAnsiTheme="minorHAnsi" w:cstheme="minorHAnsi"/>
          <w:sz w:val="22"/>
        </w:rPr>
        <w:t xml:space="preserve">ander </w:t>
      </w:r>
      <w:r w:rsidR="00CC4776">
        <w:rPr>
          <w:rFonts w:asciiTheme="minorHAnsi" w:hAnsiTheme="minorHAnsi" w:cstheme="minorHAnsi"/>
          <w:sz w:val="22"/>
        </w:rPr>
        <w:t>à l’Investisseur</w:t>
      </w:r>
      <w:r w:rsidR="00394972" w:rsidRPr="00B96CAE">
        <w:rPr>
          <w:rFonts w:asciiTheme="minorHAnsi" w:hAnsiTheme="minorHAnsi" w:cstheme="minorHAnsi"/>
          <w:sz w:val="22"/>
        </w:rPr>
        <w:t xml:space="preserve"> toute information</w:t>
      </w:r>
      <w:r w:rsidRPr="00B96CAE">
        <w:rPr>
          <w:rFonts w:asciiTheme="minorHAnsi" w:hAnsiTheme="minorHAnsi" w:cstheme="minorHAnsi"/>
          <w:sz w:val="22"/>
        </w:rPr>
        <w:t xml:space="preserve"> sur les conditions environnementales et sociales dans lesquelles se déroulera le Projet ; </w:t>
      </w:r>
    </w:p>
    <w:p w14:paraId="4B511C11" w14:textId="77777777" w:rsidR="005E15C4" w:rsidRPr="00B96CAE" w:rsidRDefault="005E15C4" w:rsidP="005E15C4">
      <w:pPr>
        <w:pStyle w:val="Paragraphedeliste"/>
        <w:rPr>
          <w:rFonts w:asciiTheme="minorHAnsi" w:hAnsiTheme="minorHAnsi" w:cstheme="minorHAnsi"/>
          <w:sz w:val="22"/>
        </w:rPr>
      </w:pPr>
    </w:p>
    <w:p w14:paraId="01AE9F0F" w14:textId="77777777" w:rsidR="005E15C4" w:rsidRPr="00B96CAE" w:rsidRDefault="00FB7F2D" w:rsidP="005E15C4">
      <w:pPr>
        <w:pStyle w:val="Paragraphedeliste"/>
        <w:numPr>
          <w:ilvl w:val="0"/>
          <w:numId w:val="12"/>
        </w:num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 </w:t>
      </w:r>
      <w:proofErr w:type="gramStart"/>
      <w:r w:rsidRPr="00B96CAE">
        <w:rPr>
          <w:rFonts w:asciiTheme="minorHAnsi" w:hAnsiTheme="minorHAnsi" w:cstheme="minorHAnsi"/>
          <w:sz w:val="22"/>
        </w:rPr>
        <w:t>à</w:t>
      </w:r>
      <w:proofErr w:type="gramEnd"/>
      <w:r w:rsidRPr="00B96CAE">
        <w:rPr>
          <w:rFonts w:asciiTheme="minorHAnsi" w:hAnsiTheme="minorHAnsi" w:cstheme="minorHAnsi"/>
          <w:sz w:val="22"/>
        </w:rPr>
        <w:t xml:space="preserve"> mettre en </w:t>
      </w:r>
      <w:r w:rsidR="00394972" w:rsidRPr="00B96CAE">
        <w:rPr>
          <w:rFonts w:asciiTheme="minorHAnsi" w:hAnsiTheme="minorHAnsi" w:cstheme="minorHAnsi"/>
          <w:sz w:val="22"/>
        </w:rPr>
        <w:t>œuvre les mesures spécifiques à son activité</w:t>
      </w:r>
      <w:r w:rsidRPr="00B96CAE">
        <w:rPr>
          <w:rFonts w:asciiTheme="minorHAnsi" w:hAnsiTheme="minorHAnsi" w:cstheme="minorHAnsi"/>
          <w:sz w:val="22"/>
        </w:rPr>
        <w:t xml:space="preserve"> telles qu'elles ont été définies</w:t>
      </w:r>
      <w:r w:rsidR="00394972" w:rsidRPr="00B96CAE">
        <w:rPr>
          <w:rFonts w:asciiTheme="minorHAnsi" w:hAnsiTheme="minorHAnsi" w:cstheme="minorHAnsi"/>
          <w:sz w:val="22"/>
        </w:rPr>
        <w:t xml:space="preserve"> par les lois et règlements ou le cas échéant dans le cadre des obligations </w:t>
      </w:r>
      <w:r w:rsidRPr="00B96CAE">
        <w:rPr>
          <w:rFonts w:asciiTheme="minorHAnsi" w:hAnsiTheme="minorHAnsi" w:cstheme="minorHAnsi"/>
          <w:sz w:val="22"/>
        </w:rPr>
        <w:t>de maîtrise des risques environ</w:t>
      </w:r>
      <w:r w:rsidR="00394972" w:rsidRPr="00B96CAE">
        <w:rPr>
          <w:rFonts w:asciiTheme="minorHAnsi" w:hAnsiTheme="minorHAnsi" w:cstheme="minorHAnsi"/>
          <w:sz w:val="22"/>
        </w:rPr>
        <w:t>nementaux et sociaux par le projet à l’origine du Don</w:t>
      </w:r>
      <w:r w:rsidRPr="00B96CAE">
        <w:rPr>
          <w:rFonts w:asciiTheme="minorHAnsi" w:hAnsiTheme="minorHAnsi" w:cstheme="minorHAnsi"/>
          <w:sz w:val="22"/>
        </w:rPr>
        <w:t xml:space="preserve">. </w:t>
      </w:r>
    </w:p>
    <w:p w14:paraId="2318AA17" w14:textId="77777777" w:rsidR="005E15C4" w:rsidRPr="00B96CAE" w:rsidRDefault="005E15C4" w:rsidP="005E15C4">
      <w:pPr>
        <w:pStyle w:val="Paragraphedeliste"/>
        <w:rPr>
          <w:rFonts w:asciiTheme="minorHAnsi" w:hAnsiTheme="minorHAnsi" w:cstheme="minorHAnsi"/>
          <w:sz w:val="22"/>
        </w:rPr>
      </w:pPr>
    </w:p>
    <w:p w14:paraId="0441EB36" w14:textId="77777777" w:rsidR="002E0099" w:rsidRPr="00B96CAE" w:rsidRDefault="00FB7F2D" w:rsidP="005E15C4">
      <w:pPr>
        <w:pStyle w:val="Paragraphedeliste"/>
        <w:numPr>
          <w:ilvl w:val="0"/>
          <w:numId w:val="12"/>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à</w:t>
      </w:r>
      <w:proofErr w:type="gramEnd"/>
      <w:r w:rsidRPr="00B96CAE">
        <w:rPr>
          <w:rFonts w:asciiTheme="minorHAnsi" w:hAnsiTheme="minorHAnsi" w:cstheme="minorHAnsi"/>
          <w:sz w:val="22"/>
        </w:rPr>
        <w:t xml:space="preserve"> exiger des entreprises sélec</w:t>
      </w:r>
      <w:r w:rsidR="00394972" w:rsidRPr="00B96CAE">
        <w:rPr>
          <w:rFonts w:asciiTheme="minorHAnsi" w:hAnsiTheme="minorHAnsi" w:cstheme="minorHAnsi"/>
          <w:sz w:val="22"/>
        </w:rPr>
        <w:t xml:space="preserve">tionnées pour réaliser tout ou partie de </w:t>
      </w:r>
      <w:r w:rsidR="002A4486" w:rsidRPr="00B96CAE">
        <w:rPr>
          <w:rFonts w:asciiTheme="minorHAnsi" w:hAnsiTheme="minorHAnsi" w:cstheme="minorHAnsi"/>
          <w:sz w:val="22"/>
        </w:rPr>
        <w:t>l’Activité</w:t>
      </w:r>
      <w:r w:rsidR="00394972" w:rsidRPr="00B96CAE">
        <w:rPr>
          <w:rFonts w:asciiTheme="minorHAnsi" w:hAnsiTheme="minorHAnsi" w:cstheme="minorHAnsi"/>
          <w:sz w:val="22"/>
        </w:rPr>
        <w:t xml:space="preserve"> objet du présent contrat de Don,</w:t>
      </w:r>
      <w:r w:rsidRPr="00B96CAE">
        <w:rPr>
          <w:rFonts w:asciiTheme="minorHAnsi" w:hAnsiTheme="minorHAnsi" w:cstheme="minorHAnsi"/>
          <w:sz w:val="22"/>
        </w:rPr>
        <w:t xml:space="preserve"> qu’elles appliquent les normes applicables et ces mesures d’atténuation, qu’elles fassent respecter par leurs éventuels sous-traitants l’ensemble de ces mesures et, qu’en cas de manquement, elles prennent toutes les mesures appropriées. </w:t>
      </w:r>
    </w:p>
    <w:p w14:paraId="6FE9193B" w14:textId="77777777" w:rsidR="002E0099" w:rsidRPr="00B96CAE" w:rsidRDefault="002E0099" w:rsidP="005E15C4">
      <w:pPr>
        <w:spacing w:after="0" w:line="240" w:lineRule="auto"/>
        <w:jc w:val="both"/>
        <w:rPr>
          <w:rFonts w:asciiTheme="minorHAnsi" w:hAnsiTheme="minorHAnsi" w:cstheme="minorHAnsi"/>
          <w:sz w:val="22"/>
        </w:rPr>
      </w:pPr>
    </w:p>
    <w:p w14:paraId="5C79E97D" w14:textId="77777777" w:rsidR="002E0099" w:rsidRPr="00B96CAE" w:rsidRDefault="00384011" w:rsidP="00BA6666">
      <w:pPr>
        <w:pStyle w:val="Titre2"/>
      </w:pPr>
      <w:bookmarkStart w:id="38" w:name="_Toc12618302"/>
      <w:proofErr w:type="gramStart"/>
      <w:r w:rsidRPr="00B96CAE">
        <w:t>6.8</w:t>
      </w:r>
      <w:r w:rsidR="00053651" w:rsidRPr="00B96CAE">
        <w:t xml:space="preserve"> </w:t>
      </w:r>
      <w:r w:rsidRPr="00B96CAE">
        <w:t xml:space="preserve"> </w:t>
      </w:r>
      <w:r w:rsidR="00053651" w:rsidRPr="00B96CAE">
        <w:t>Préservation</w:t>
      </w:r>
      <w:proofErr w:type="gramEnd"/>
      <w:r w:rsidR="00053651" w:rsidRPr="00B96CAE">
        <w:t xml:space="preserve"> de </w:t>
      </w:r>
      <w:r w:rsidR="002A4486" w:rsidRPr="00B96CAE">
        <w:t>l’Activité</w:t>
      </w:r>
      <w:r w:rsidR="00FB7F2D" w:rsidRPr="00B96CAE">
        <w:t xml:space="preserve"> et assurances</w:t>
      </w:r>
      <w:bookmarkEnd w:id="38"/>
      <w:r w:rsidR="00FB7F2D" w:rsidRPr="00B96CAE">
        <w:t xml:space="preserve"> </w:t>
      </w:r>
    </w:p>
    <w:p w14:paraId="4BFF4065" w14:textId="77777777" w:rsidR="002E0099" w:rsidRPr="00B96CAE" w:rsidRDefault="002E0099" w:rsidP="005E15C4">
      <w:pPr>
        <w:spacing w:after="0" w:line="240" w:lineRule="auto"/>
        <w:jc w:val="both"/>
        <w:rPr>
          <w:rFonts w:asciiTheme="minorHAnsi" w:hAnsiTheme="minorHAnsi" w:cstheme="minorHAnsi"/>
          <w:sz w:val="22"/>
        </w:rPr>
      </w:pPr>
    </w:p>
    <w:p w14:paraId="1A563052" w14:textId="603734CB" w:rsidR="005E15C4"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s’engage :</w:t>
      </w:r>
    </w:p>
    <w:p w14:paraId="77887428" w14:textId="77777777" w:rsidR="00053651" w:rsidRPr="00B96CAE" w:rsidRDefault="00FB7F2D" w:rsidP="005E15C4">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 </w:t>
      </w:r>
    </w:p>
    <w:p w14:paraId="48DD0F7A" w14:textId="77777777" w:rsidR="00053651" w:rsidRPr="00B96CAE" w:rsidRDefault="00053651" w:rsidP="005E15C4">
      <w:pPr>
        <w:pStyle w:val="Paragraphedeliste"/>
        <w:numPr>
          <w:ilvl w:val="0"/>
          <w:numId w:val="13"/>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lastRenderedPageBreak/>
        <w:t>à</w:t>
      </w:r>
      <w:proofErr w:type="gramEnd"/>
      <w:r w:rsidRPr="00B96CAE">
        <w:rPr>
          <w:rFonts w:asciiTheme="minorHAnsi" w:hAnsiTheme="minorHAnsi" w:cstheme="minorHAnsi"/>
          <w:sz w:val="22"/>
        </w:rPr>
        <w:t xml:space="preserve"> mettre en œuvre son activité</w:t>
      </w:r>
      <w:r w:rsidR="00FB7F2D" w:rsidRPr="00B96CAE">
        <w:rPr>
          <w:rFonts w:asciiTheme="minorHAnsi" w:hAnsiTheme="minorHAnsi" w:cstheme="minorHAnsi"/>
          <w:sz w:val="22"/>
        </w:rPr>
        <w:t xml:space="preserve"> en conformité avec les principes généralement admis en termes de prudence ainsi qu’en accord avec les normes et standards techniques en vigueur ; et </w:t>
      </w:r>
    </w:p>
    <w:p w14:paraId="63A7995A" w14:textId="77777777" w:rsidR="005E15C4" w:rsidRPr="00B96CAE" w:rsidRDefault="005E15C4" w:rsidP="005E15C4">
      <w:pPr>
        <w:pStyle w:val="Paragraphedeliste"/>
        <w:spacing w:after="0" w:line="240" w:lineRule="auto"/>
        <w:ind w:left="927"/>
        <w:jc w:val="both"/>
        <w:rPr>
          <w:rFonts w:asciiTheme="minorHAnsi" w:hAnsiTheme="minorHAnsi" w:cstheme="minorHAnsi"/>
          <w:sz w:val="22"/>
        </w:rPr>
      </w:pPr>
    </w:p>
    <w:p w14:paraId="2FB31053" w14:textId="4E11C9F2" w:rsidR="00053651" w:rsidRPr="00B96CAE" w:rsidRDefault="00FB7F2D" w:rsidP="005E15C4">
      <w:pPr>
        <w:spacing w:after="0" w:line="240" w:lineRule="auto"/>
        <w:ind w:left="993" w:hanging="426"/>
        <w:jc w:val="both"/>
        <w:rPr>
          <w:rFonts w:asciiTheme="minorHAnsi" w:hAnsiTheme="minorHAnsi" w:cstheme="minorHAnsi"/>
          <w:sz w:val="22"/>
        </w:rPr>
      </w:pPr>
      <w:r w:rsidRPr="00B96CAE">
        <w:rPr>
          <w:rFonts w:asciiTheme="minorHAnsi" w:hAnsiTheme="minorHAnsi" w:cstheme="minorHAnsi"/>
          <w:sz w:val="22"/>
        </w:rPr>
        <w:t xml:space="preserve">(b) à maintenir les actifs </w:t>
      </w:r>
      <w:r w:rsidR="00546976">
        <w:rPr>
          <w:rFonts w:asciiTheme="minorHAnsi" w:hAnsiTheme="minorHAnsi" w:cstheme="minorHAnsi"/>
          <w:sz w:val="22"/>
        </w:rPr>
        <w:t>de l’Investissement</w:t>
      </w:r>
      <w:r w:rsidR="00E86009">
        <w:rPr>
          <w:rFonts w:asciiTheme="minorHAnsi" w:hAnsiTheme="minorHAnsi" w:cstheme="minorHAnsi"/>
          <w:sz w:val="22"/>
        </w:rPr>
        <w:t>, quand cela est applicable,</w:t>
      </w:r>
      <w:r w:rsidR="00394000">
        <w:rPr>
          <w:rFonts w:asciiTheme="minorHAnsi" w:hAnsiTheme="minorHAnsi" w:cstheme="minorHAnsi"/>
          <w:sz w:val="22"/>
        </w:rPr>
        <w:t xml:space="preserve"> </w:t>
      </w:r>
      <w:r w:rsidRPr="00B96CAE">
        <w:rPr>
          <w:rFonts w:asciiTheme="minorHAnsi" w:hAnsiTheme="minorHAnsi" w:cstheme="minorHAnsi"/>
          <w:sz w:val="22"/>
        </w:rPr>
        <w:t xml:space="preserve">en conformité avec la législation et la réglementation applicable et en bon état de fonctionnement et à les utiliser conformément à leur destination et aux lois et règlements applicables. </w:t>
      </w:r>
    </w:p>
    <w:p w14:paraId="038618F2" w14:textId="77777777" w:rsidR="00053651" w:rsidRPr="00B96CAE" w:rsidRDefault="00053651" w:rsidP="005E15C4">
      <w:pPr>
        <w:spacing w:after="0" w:line="240" w:lineRule="auto"/>
        <w:jc w:val="both"/>
        <w:rPr>
          <w:rFonts w:asciiTheme="minorHAnsi" w:hAnsiTheme="minorHAnsi" w:cstheme="minorHAnsi"/>
          <w:sz w:val="22"/>
        </w:rPr>
      </w:pPr>
    </w:p>
    <w:p w14:paraId="4A77B8C1" w14:textId="77777777" w:rsidR="00053651" w:rsidRPr="00B96CAE" w:rsidRDefault="00384011" w:rsidP="00BA6666">
      <w:pPr>
        <w:pStyle w:val="Titre2"/>
      </w:pPr>
      <w:bookmarkStart w:id="39" w:name="_Toc12618303"/>
      <w:proofErr w:type="gramStart"/>
      <w:r w:rsidRPr="00B96CAE">
        <w:t xml:space="preserve">6.9 </w:t>
      </w:r>
      <w:r w:rsidR="00FB7F2D" w:rsidRPr="00B96CAE">
        <w:t xml:space="preserve"> Suivi</w:t>
      </w:r>
      <w:proofErr w:type="gramEnd"/>
      <w:r w:rsidR="00FB7F2D" w:rsidRPr="00B96CAE">
        <w:t xml:space="preserve"> et contrôle</w:t>
      </w:r>
      <w:bookmarkEnd w:id="39"/>
      <w:r w:rsidR="00FB7F2D" w:rsidRPr="00B96CAE">
        <w:t xml:space="preserve"> </w:t>
      </w:r>
    </w:p>
    <w:p w14:paraId="6DF7B0D5" w14:textId="77777777" w:rsidR="00384011" w:rsidRPr="00B96CAE" w:rsidRDefault="00384011" w:rsidP="005E15C4">
      <w:pPr>
        <w:spacing w:after="0" w:line="240" w:lineRule="auto"/>
        <w:jc w:val="both"/>
        <w:rPr>
          <w:rFonts w:asciiTheme="minorHAnsi" w:hAnsiTheme="minorHAnsi" w:cstheme="minorHAnsi"/>
          <w:sz w:val="22"/>
        </w:rPr>
      </w:pPr>
    </w:p>
    <w:p w14:paraId="5247CAB9" w14:textId="6EE8DEF7" w:rsidR="00384011"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w:t>
      </w:r>
      <w:r w:rsidR="00384011" w:rsidRPr="00B96CAE">
        <w:rPr>
          <w:rFonts w:asciiTheme="minorHAnsi" w:hAnsiTheme="minorHAnsi" w:cstheme="minorHAnsi"/>
          <w:sz w:val="22"/>
        </w:rPr>
        <w:t xml:space="preserve">autorise </w:t>
      </w:r>
      <w:r w:rsidR="00D46857" w:rsidRPr="00B96CAE">
        <w:rPr>
          <w:rFonts w:asciiTheme="minorHAnsi" w:hAnsiTheme="minorHAnsi" w:cstheme="minorHAnsi"/>
          <w:sz w:val="22"/>
        </w:rPr>
        <w:t>l’Autorité Donatrice</w:t>
      </w:r>
      <w:r w:rsidR="006052FC">
        <w:rPr>
          <w:rFonts w:asciiTheme="minorHAnsi" w:hAnsiTheme="minorHAnsi" w:cstheme="minorHAnsi"/>
          <w:sz w:val="22"/>
        </w:rPr>
        <w:t xml:space="preserve"> et l’Autorité de Régulation de l’Electricité</w:t>
      </w:r>
      <w:r w:rsidR="00FB7F2D" w:rsidRPr="00B96CAE">
        <w:rPr>
          <w:rFonts w:asciiTheme="minorHAnsi" w:hAnsiTheme="minorHAnsi" w:cstheme="minorHAnsi"/>
          <w:sz w:val="22"/>
        </w:rPr>
        <w:t xml:space="preserve"> à effectuer ou à faire effectuer des missions de suivi et contrôle ayant pour objet aussi bien l’évaluation des conditions de réalisa</w:t>
      </w:r>
      <w:r w:rsidR="00384011" w:rsidRPr="00B96CAE">
        <w:rPr>
          <w:rFonts w:asciiTheme="minorHAnsi" w:hAnsiTheme="minorHAnsi" w:cstheme="minorHAnsi"/>
          <w:sz w:val="22"/>
        </w:rPr>
        <w:t>tion et d’exploitation de l’Activité</w:t>
      </w:r>
      <w:r w:rsidR="00FB7F2D" w:rsidRPr="00B96CAE">
        <w:rPr>
          <w:rFonts w:asciiTheme="minorHAnsi" w:hAnsiTheme="minorHAnsi" w:cstheme="minorHAnsi"/>
          <w:sz w:val="22"/>
        </w:rPr>
        <w:t xml:space="preserve"> que l’appréciation des impacts et de l’attei</w:t>
      </w:r>
      <w:r w:rsidR="00053651" w:rsidRPr="00B96CAE">
        <w:rPr>
          <w:rFonts w:asciiTheme="minorHAnsi" w:hAnsiTheme="minorHAnsi" w:cstheme="minorHAnsi"/>
          <w:sz w:val="22"/>
        </w:rPr>
        <w:t xml:space="preserve">nte des objectifs </w:t>
      </w:r>
      <w:r w:rsidR="00384011" w:rsidRPr="00B96CAE">
        <w:rPr>
          <w:rFonts w:asciiTheme="minorHAnsi" w:hAnsiTheme="minorHAnsi" w:cstheme="minorHAnsi"/>
          <w:sz w:val="22"/>
        </w:rPr>
        <w:t>de l’Activité</w:t>
      </w:r>
      <w:r w:rsidR="00053651" w:rsidRPr="00B96CAE">
        <w:rPr>
          <w:rFonts w:asciiTheme="minorHAnsi" w:hAnsiTheme="minorHAnsi" w:cstheme="minorHAnsi"/>
          <w:sz w:val="22"/>
        </w:rPr>
        <w:t xml:space="preserve">. </w:t>
      </w:r>
    </w:p>
    <w:p w14:paraId="2738F20D" w14:textId="77777777" w:rsidR="005E15C4" w:rsidRPr="00B96CAE" w:rsidRDefault="005E15C4" w:rsidP="005E15C4">
      <w:pPr>
        <w:spacing w:after="0" w:line="240" w:lineRule="auto"/>
        <w:ind w:left="426"/>
        <w:jc w:val="both"/>
        <w:rPr>
          <w:rFonts w:asciiTheme="minorHAnsi" w:hAnsiTheme="minorHAnsi" w:cstheme="minorHAnsi"/>
          <w:sz w:val="22"/>
        </w:rPr>
      </w:pPr>
    </w:p>
    <w:p w14:paraId="4EAAA434" w14:textId="76BEAD01" w:rsidR="00384011" w:rsidRPr="00B96CAE" w:rsidRDefault="00FB7F2D" w:rsidP="005E15C4">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A cet ef</w:t>
      </w:r>
      <w:r w:rsidR="005E15C4" w:rsidRPr="00B96CAE">
        <w:rPr>
          <w:rFonts w:asciiTheme="minorHAnsi" w:hAnsiTheme="minorHAnsi" w:cstheme="minorHAnsi"/>
          <w:sz w:val="22"/>
        </w:rPr>
        <w:t xml:space="preserve">fet, </w:t>
      </w:r>
      <w:r w:rsidR="00CC4776">
        <w:rPr>
          <w:rFonts w:asciiTheme="minorHAnsi" w:hAnsiTheme="minorHAnsi" w:cstheme="minorHAnsi"/>
          <w:sz w:val="22"/>
        </w:rPr>
        <w:t>l’Investisseur</w:t>
      </w:r>
      <w:r w:rsidR="005E15C4" w:rsidRPr="00B96CAE">
        <w:rPr>
          <w:rFonts w:asciiTheme="minorHAnsi" w:hAnsiTheme="minorHAnsi" w:cstheme="minorHAnsi"/>
          <w:sz w:val="22"/>
        </w:rPr>
        <w:t xml:space="preserve"> s’engage :</w:t>
      </w:r>
    </w:p>
    <w:p w14:paraId="036A43AC" w14:textId="77777777" w:rsidR="005E15C4" w:rsidRPr="00B96CAE" w:rsidRDefault="005E15C4" w:rsidP="005E15C4">
      <w:pPr>
        <w:spacing w:after="0" w:line="240" w:lineRule="auto"/>
        <w:ind w:left="426"/>
        <w:jc w:val="both"/>
        <w:rPr>
          <w:rFonts w:asciiTheme="minorHAnsi" w:hAnsiTheme="minorHAnsi" w:cstheme="minorHAnsi"/>
          <w:sz w:val="22"/>
        </w:rPr>
      </w:pPr>
    </w:p>
    <w:p w14:paraId="1EB2DCBA" w14:textId="74500E33" w:rsidR="00384011" w:rsidRPr="00E86009" w:rsidRDefault="00FB7F2D" w:rsidP="00E86009">
      <w:pPr>
        <w:pStyle w:val="Paragraphedeliste"/>
        <w:numPr>
          <w:ilvl w:val="0"/>
          <w:numId w:val="21"/>
        </w:numPr>
        <w:spacing w:after="0" w:line="240" w:lineRule="auto"/>
        <w:ind w:left="851"/>
        <w:jc w:val="both"/>
        <w:rPr>
          <w:rFonts w:asciiTheme="minorHAnsi" w:hAnsiTheme="minorHAnsi" w:cstheme="minorHAnsi"/>
          <w:sz w:val="22"/>
        </w:rPr>
      </w:pPr>
      <w:proofErr w:type="gramStart"/>
      <w:r w:rsidRPr="00E86009">
        <w:rPr>
          <w:rFonts w:asciiTheme="minorHAnsi" w:hAnsiTheme="minorHAnsi" w:cstheme="minorHAnsi"/>
          <w:sz w:val="22"/>
        </w:rPr>
        <w:t>à</w:t>
      </w:r>
      <w:proofErr w:type="gramEnd"/>
      <w:r w:rsidRPr="00E86009">
        <w:rPr>
          <w:rFonts w:asciiTheme="minorHAnsi" w:hAnsiTheme="minorHAnsi" w:cstheme="minorHAnsi"/>
          <w:sz w:val="22"/>
        </w:rPr>
        <w:t xml:space="preserve"> accueillir ces missions dont la périodicité et les conditions de déroulement, sur pièces et sur place, seront déterminées par </w:t>
      </w:r>
      <w:r w:rsidR="00D46857" w:rsidRPr="00E86009">
        <w:rPr>
          <w:rFonts w:asciiTheme="minorHAnsi" w:hAnsiTheme="minorHAnsi" w:cstheme="minorHAnsi"/>
          <w:sz w:val="22"/>
        </w:rPr>
        <w:t>l’Autorité Donatrice</w:t>
      </w:r>
      <w:r w:rsidR="00384011" w:rsidRPr="00E86009">
        <w:rPr>
          <w:rFonts w:asciiTheme="minorHAnsi" w:hAnsiTheme="minorHAnsi" w:cstheme="minorHAnsi"/>
          <w:sz w:val="22"/>
        </w:rPr>
        <w:t xml:space="preserve">, après, </w:t>
      </w:r>
      <w:r w:rsidRPr="00E86009">
        <w:rPr>
          <w:rFonts w:asciiTheme="minorHAnsi" w:hAnsiTheme="minorHAnsi" w:cstheme="minorHAnsi"/>
          <w:sz w:val="22"/>
        </w:rPr>
        <w:t>le cas échéant,</w:t>
      </w:r>
      <w:r w:rsidR="00384011" w:rsidRPr="00E86009">
        <w:rPr>
          <w:rFonts w:asciiTheme="minorHAnsi" w:hAnsiTheme="minorHAnsi" w:cstheme="minorHAnsi"/>
          <w:sz w:val="22"/>
        </w:rPr>
        <w:t xml:space="preserve"> consultation </w:t>
      </w:r>
      <w:r w:rsidR="00546976" w:rsidRPr="00E86009">
        <w:rPr>
          <w:rFonts w:asciiTheme="minorHAnsi" w:hAnsiTheme="minorHAnsi" w:cstheme="minorHAnsi"/>
          <w:sz w:val="22"/>
        </w:rPr>
        <w:t>de l’Investisseur</w:t>
      </w:r>
      <w:r w:rsidRPr="00E86009">
        <w:rPr>
          <w:rFonts w:asciiTheme="minorHAnsi" w:hAnsiTheme="minorHAnsi" w:cstheme="minorHAnsi"/>
          <w:sz w:val="22"/>
        </w:rPr>
        <w:t xml:space="preserve">. </w:t>
      </w:r>
    </w:p>
    <w:p w14:paraId="4ECA8ABC" w14:textId="09CFDFC3" w:rsidR="00053651" w:rsidRPr="00E86009" w:rsidRDefault="00FB7F2D" w:rsidP="00E86009">
      <w:pPr>
        <w:pStyle w:val="Paragraphedeliste"/>
        <w:numPr>
          <w:ilvl w:val="0"/>
          <w:numId w:val="21"/>
        </w:numPr>
        <w:spacing w:after="0" w:line="240" w:lineRule="auto"/>
        <w:ind w:left="851"/>
        <w:jc w:val="both"/>
        <w:rPr>
          <w:rFonts w:asciiTheme="minorHAnsi" w:hAnsiTheme="minorHAnsi" w:cstheme="minorHAnsi"/>
          <w:sz w:val="22"/>
        </w:rPr>
      </w:pPr>
      <w:proofErr w:type="gramStart"/>
      <w:r w:rsidRPr="00E86009">
        <w:rPr>
          <w:rFonts w:asciiTheme="minorHAnsi" w:hAnsiTheme="minorHAnsi" w:cstheme="minorHAnsi"/>
          <w:sz w:val="22"/>
        </w:rPr>
        <w:t>à</w:t>
      </w:r>
      <w:proofErr w:type="gramEnd"/>
      <w:r w:rsidRPr="00E86009">
        <w:rPr>
          <w:rFonts w:asciiTheme="minorHAnsi" w:hAnsiTheme="minorHAnsi" w:cstheme="minorHAnsi"/>
          <w:sz w:val="22"/>
        </w:rPr>
        <w:t xml:space="preserve"> conserver, et à mainte</w:t>
      </w:r>
      <w:r w:rsidR="00384011" w:rsidRPr="00E86009">
        <w:rPr>
          <w:rFonts w:asciiTheme="minorHAnsi" w:hAnsiTheme="minorHAnsi" w:cstheme="minorHAnsi"/>
          <w:sz w:val="22"/>
        </w:rPr>
        <w:t xml:space="preserve">nir </w:t>
      </w:r>
      <w:r w:rsidRPr="00E86009">
        <w:rPr>
          <w:rFonts w:asciiTheme="minorHAnsi" w:hAnsiTheme="minorHAnsi" w:cstheme="minorHAnsi"/>
          <w:sz w:val="22"/>
        </w:rPr>
        <w:t xml:space="preserve">- à la disposition de </w:t>
      </w:r>
      <w:r w:rsidR="00D46857" w:rsidRPr="00E86009">
        <w:rPr>
          <w:rFonts w:asciiTheme="minorHAnsi" w:hAnsiTheme="minorHAnsi" w:cstheme="minorHAnsi"/>
          <w:sz w:val="22"/>
        </w:rPr>
        <w:t>l’Autorité Donatrice</w:t>
      </w:r>
      <w:r w:rsidRPr="00E86009">
        <w:rPr>
          <w:rFonts w:asciiTheme="minorHAnsi" w:hAnsiTheme="minorHAnsi" w:cstheme="minorHAnsi"/>
          <w:sz w:val="22"/>
        </w:rPr>
        <w:t xml:space="preserve">, pendant une durée de </w:t>
      </w:r>
      <w:r w:rsidR="00773475">
        <w:rPr>
          <w:rFonts w:asciiTheme="minorHAnsi" w:hAnsiTheme="minorHAnsi" w:cstheme="minorHAnsi"/>
          <w:sz w:val="22"/>
        </w:rPr>
        <w:t>dix</w:t>
      </w:r>
      <w:r w:rsidRPr="00E86009">
        <w:rPr>
          <w:rFonts w:asciiTheme="minorHAnsi" w:hAnsiTheme="minorHAnsi" w:cstheme="minorHAnsi"/>
          <w:sz w:val="22"/>
        </w:rPr>
        <w:t xml:space="preserve"> (</w:t>
      </w:r>
      <w:r w:rsidR="00773475">
        <w:rPr>
          <w:rFonts w:asciiTheme="minorHAnsi" w:hAnsiTheme="minorHAnsi" w:cstheme="minorHAnsi"/>
          <w:sz w:val="22"/>
        </w:rPr>
        <w:t>10</w:t>
      </w:r>
      <w:r w:rsidRPr="00E86009">
        <w:rPr>
          <w:rFonts w:asciiTheme="minorHAnsi" w:hAnsiTheme="minorHAnsi" w:cstheme="minorHAnsi"/>
          <w:sz w:val="22"/>
        </w:rPr>
        <w:t xml:space="preserve">) ans à compter de la </w:t>
      </w:r>
      <w:r w:rsidR="00384011" w:rsidRPr="00E86009">
        <w:rPr>
          <w:rFonts w:asciiTheme="minorHAnsi" w:hAnsiTheme="minorHAnsi" w:cstheme="minorHAnsi"/>
          <w:sz w:val="22"/>
        </w:rPr>
        <w:t>Date d’achèvement des effets de la présente convention</w:t>
      </w:r>
      <w:r w:rsidRPr="00E86009">
        <w:rPr>
          <w:rFonts w:asciiTheme="minorHAnsi" w:hAnsiTheme="minorHAnsi" w:cstheme="minorHAnsi"/>
          <w:sz w:val="22"/>
        </w:rPr>
        <w:t>, l’intégralité de la d</w:t>
      </w:r>
      <w:r w:rsidR="00384011" w:rsidRPr="00E86009">
        <w:rPr>
          <w:rFonts w:asciiTheme="minorHAnsi" w:hAnsiTheme="minorHAnsi" w:cstheme="minorHAnsi"/>
          <w:sz w:val="22"/>
        </w:rPr>
        <w:t xml:space="preserve">ocumentation relative à l’Activité </w:t>
      </w:r>
      <w:r w:rsidRPr="00E86009">
        <w:rPr>
          <w:rFonts w:asciiTheme="minorHAnsi" w:hAnsiTheme="minorHAnsi" w:cstheme="minorHAnsi"/>
          <w:sz w:val="22"/>
        </w:rPr>
        <w:t>et en particulier l’ensemble des pièces justi</w:t>
      </w:r>
      <w:r w:rsidR="00384011" w:rsidRPr="00E86009">
        <w:rPr>
          <w:rFonts w:asciiTheme="minorHAnsi" w:hAnsiTheme="minorHAnsi" w:cstheme="minorHAnsi"/>
          <w:sz w:val="22"/>
        </w:rPr>
        <w:t>ficatives des dépenses de l’Activité</w:t>
      </w:r>
      <w:r w:rsidRPr="00E86009">
        <w:rPr>
          <w:rFonts w:asciiTheme="minorHAnsi" w:hAnsiTheme="minorHAnsi" w:cstheme="minorHAnsi"/>
          <w:sz w:val="22"/>
        </w:rPr>
        <w:t xml:space="preserve">. </w:t>
      </w:r>
    </w:p>
    <w:p w14:paraId="4B392CDB" w14:textId="77777777" w:rsidR="00053651" w:rsidRPr="00B96CAE" w:rsidRDefault="00053651" w:rsidP="005E15C4">
      <w:pPr>
        <w:spacing w:after="0" w:line="240" w:lineRule="auto"/>
        <w:jc w:val="both"/>
        <w:rPr>
          <w:rFonts w:asciiTheme="minorHAnsi" w:hAnsiTheme="minorHAnsi" w:cstheme="minorHAnsi"/>
          <w:sz w:val="22"/>
        </w:rPr>
      </w:pPr>
    </w:p>
    <w:p w14:paraId="6B7AB03D" w14:textId="77777777" w:rsidR="00053651" w:rsidRPr="00B96CAE" w:rsidRDefault="00384011" w:rsidP="00BA6666">
      <w:pPr>
        <w:pStyle w:val="Titre2"/>
      </w:pPr>
      <w:bookmarkStart w:id="40" w:name="_Toc12618304"/>
      <w:proofErr w:type="gramStart"/>
      <w:r w:rsidRPr="00B96CAE">
        <w:t>6.10  Evaluation</w:t>
      </w:r>
      <w:proofErr w:type="gramEnd"/>
      <w:r w:rsidRPr="00B96CAE">
        <w:t xml:space="preserve"> de l’Activité</w:t>
      </w:r>
      <w:bookmarkEnd w:id="40"/>
      <w:r w:rsidR="00FB7F2D" w:rsidRPr="00B96CAE">
        <w:t xml:space="preserve"> </w:t>
      </w:r>
    </w:p>
    <w:p w14:paraId="5CC7F677" w14:textId="77777777" w:rsidR="005E15C4" w:rsidRPr="00B96CAE" w:rsidRDefault="005E15C4" w:rsidP="005E15C4">
      <w:pPr>
        <w:spacing w:after="0" w:line="240" w:lineRule="auto"/>
        <w:jc w:val="both"/>
        <w:rPr>
          <w:rFonts w:asciiTheme="minorHAnsi" w:hAnsiTheme="minorHAnsi" w:cstheme="minorHAnsi"/>
          <w:sz w:val="22"/>
        </w:rPr>
      </w:pPr>
    </w:p>
    <w:p w14:paraId="7E47190E" w14:textId="2C18275D" w:rsidR="00053651" w:rsidRPr="00B96CAE" w:rsidRDefault="00CC4776" w:rsidP="00F03D12">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est informé que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w:t>
      </w:r>
      <w:r w:rsidR="006052FC">
        <w:rPr>
          <w:rFonts w:asciiTheme="minorHAnsi" w:hAnsiTheme="minorHAnsi" w:cstheme="minorHAnsi"/>
          <w:sz w:val="22"/>
        </w:rPr>
        <w:t>ou l’</w:t>
      </w:r>
      <w:r w:rsidR="00394000">
        <w:rPr>
          <w:rFonts w:asciiTheme="minorHAnsi" w:hAnsiTheme="minorHAnsi" w:cstheme="minorHAnsi"/>
          <w:sz w:val="22"/>
        </w:rPr>
        <w:t>Autorité</w:t>
      </w:r>
      <w:r w:rsidR="006052FC">
        <w:rPr>
          <w:rFonts w:asciiTheme="minorHAnsi" w:hAnsiTheme="minorHAnsi" w:cstheme="minorHAnsi"/>
          <w:sz w:val="22"/>
        </w:rPr>
        <w:t xml:space="preserve"> de Régulation </w:t>
      </w:r>
      <w:r w:rsidR="00FB7F2D" w:rsidRPr="00B96CAE">
        <w:rPr>
          <w:rFonts w:asciiTheme="minorHAnsi" w:hAnsiTheme="minorHAnsi" w:cstheme="minorHAnsi"/>
          <w:sz w:val="22"/>
        </w:rPr>
        <w:t>pourra réaliser ou faire réaliser une évaluation</w:t>
      </w:r>
      <w:r w:rsidR="00384011" w:rsidRPr="00B96CAE">
        <w:rPr>
          <w:rFonts w:asciiTheme="minorHAnsi" w:hAnsiTheme="minorHAnsi" w:cstheme="minorHAnsi"/>
          <w:sz w:val="22"/>
        </w:rPr>
        <w:t xml:space="preserve"> de l’Activité</w:t>
      </w:r>
      <w:r w:rsidR="00FB7F2D" w:rsidRPr="00B96CAE">
        <w:rPr>
          <w:rFonts w:asciiTheme="minorHAnsi" w:hAnsiTheme="minorHAnsi" w:cstheme="minorHAnsi"/>
          <w:sz w:val="22"/>
        </w:rPr>
        <w:t xml:space="preserve">. Cette évaluation pourrait donner lieu à l’élaboration d’une fiche de performance contenant des informations relatives </w:t>
      </w:r>
      <w:r w:rsidR="00367042" w:rsidRPr="00B96CAE">
        <w:rPr>
          <w:rFonts w:asciiTheme="minorHAnsi" w:hAnsiTheme="minorHAnsi" w:cstheme="minorHAnsi"/>
          <w:sz w:val="22"/>
        </w:rPr>
        <w:t xml:space="preserve">à l’Activité </w:t>
      </w:r>
      <w:r w:rsidR="00FB7F2D" w:rsidRPr="00B96CAE">
        <w:rPr>
          <w:rFonts w:asciiTheme="minorHAnsi" w:hAnsiTheme="minorHAnsi" w:cstheme="minorHAnsi"/>
          <w:sz w:val="22"/>
        </w:rPr>
        <w:t>telles que : montant du financement, objectifs</w:t>
      </w:r>
      <w:r w:rsidR="00367042" w:rsidRPr="00B96CAE">
        <w:rPr>
          <w:rFonts w:asciiTheme="minorHAnsi" w:hAnsiTheme="minorHAnsi" w:cstheme="minorHAnsi"/>
          <w:sz w:val="22"/>
        </w:rPr>
        <w:t xml:space="preserve"> de l’Activité</w:t>
      </w:r>
      <w:r w:rsidR="00FB7F2D" w:rsidRPr="00B96CAE">
        <w:rPr>
          <w:rFonts w:asciiTheme="minorHAnsi" w:hAnsiTheme="minorHAnsi" w:cstheme="minorHAnsi"/>
          <w:sz w:val="22"/>
        </w:rPr>
        <w:t>, réalisations attendues et effectives chiffrées</w:t>
      </w:r>
      <w:r w:rsidR="00367042" w:rsidRPr="00B96CAE">
        <w:rPr>
          <w:rFonts w:asciiTheme="minorHAnsi" w:hAnsiTheme="minorHAnsi" w:cstheme="minorHAnsi"/>
          <w:sz w:val="22"/>
        </w:rPr>
        <w:t xml:space="preserve"> de l’Activité</w:t>
      </w:r>
      <w:r w:rsidR="00FB7F2D" w:rsidRPr="00B96CAE">
        <w:rPr>
          <w:rFonts w:asciiTheme="minorHAnsi" w:hAnsiTheme="minorHAnsi" w:cstheme="minorHAnsi"/>
          <w:sz w:val="22"/>
        </w:rPr>
        <w:t>, appréciation de la pertinence, de l’efficacité, de l’impact et de la viabilité/durabilité</w:t>
      </w:r>
      <w:r w:rsidR="00367042" w:rsidRPr="00B96CAE">
        <w:rPr>
          <w:rFonts w:asciiTheme="minorHAnsi" w:hAnsiTheme="minorHAnsi" w:cstheme="minorHAnsi"/>
          <w:sz w:val="22"/>
        </w:rPr>
        <w:t xml:space="preserve"> l’Activité. </w:t>
      </w:r>
      <w:r>
        <w:rPr>
          <w:rFonts w:asciiTheme="minorHAnsi" w:hAnsiTheme="minorHAnsi" w:cstheme="minorHAnsi"/>
          <w:sz w:val="22"/>
        </w:rPr>
        <w:t>L’Investisseur</w:t>
      </w:r>
      <w:r w:rsidR="00367042" w:rsidRPr="00B96CAE">
        <w:rPr>
          <w:rFonts w:asciiTheme="minorHAnsi" w:hAnsiTheme="minorHAnsi" w:cstheme="minorHAnsi"/>
          <w:sz w:val="22"/>
        </w:rPr>
        <w:t xml:space="preserve"> accepte</w:t>
      </w:r>
      <w:r w:rsidR="00FB7F2D" w:rsidRPr="00B96CAE">
        <w:rPr>
          <w:rFonts w:asciiTheme="minorHAnsi" w:hAnsiTheme="minorHAnsi" w:cstheme="minorHAnsi"/>
          <w:sz w:val="22"/>
        </w:rPr>
        <w:t xml:space="preserve">, que cette fiche de performance fasse l’objet d’une diffusion publique, notamment via le site internet de </w:t>
      </w:r>
      <w:r w:rsidR="00D46857" w:rsidRPr="00B96CAE">
        <w:rPr>
          <w:rFonts w:asciiTheme="minorHAnsi" w:hAnsiTheme="minorHAnsi" w:cstheme="minorHAnsi"/>
          <w:sz w:val="22"/>
        </w:rPr>
        <w:t>l’Autorité Donatrice</w:t>
      </w:r>
      <w:r w:rsidR="00367042" w:rsidRPr="00B96CAE">
        <w:rPr>
          <w:rFonts w:asciiTheme="minorHAnsi" w:hAnsiTheme="minorHAnsi" w:cstheme="minorHAnsi"/>
          <w:sz w:val="22"/>
        </w:rPr>
        <w:t>, de l’ARE ou de l’</w:t>
      </w:r>
      <w:r w:rsidR="005E15C4" w:rsidRPr="00B96CAE">
        <w:rPr>
          <w:rFonts w:asciiTheme="minorHAnsi" w:hAnsiTheme="minorHAnsi" w:cstheme="minorHAnsi"/>
          <w:sz w:val="22"/>
        </w:rPr>
        <w:t>ABERME</w:t>
      </w:r>
      <w:r w:rsidR="00FB7F2D" w:rsidRPr="00B96CAE">
        <w:rPr>
          <w:rFonts w:asciiTheme="minorHAnsi" w:hAnsiTheme="minorHAnsi" w:cstheme="minorHAnsi"/>
          <w:sz w:val="22"/>
        </w:rPr>
        <w:t xml:space="preserve">. </w:t>
      </w:r>
    </w:p>
    <w:p w14:paraId="08992886" w14:textId="77777777" w:rsidR="00053651" w:rsidRPr="00B96CAE" w:rsidRDefault="00053651" w:rsidP="005E15C4">
      <w:pPr>
        <w:spacing w:after="0" w:line="240" w:lineRule="auto"/>
        <w:jc w:val="both"/>
        <w:rPr>
          <w:rFonts w:asciiTheme="minorHAnsi" w:hAnsiTheme="minorHAnsi" w:cstheme="minorHAnsi"/>
          <w:sz w:val="22"/>
        </w:rPr>
      </w:pPr>
    </w:p>
    <w:p w14:paraId="76B448A9" w14:textId="16C55F8D" w:rsidR="00053651" w:rsidRPr="00B96CAE" w:rsidRDefault="00384011" w:rsidP="00BA6666">
      <w:pPr>
        <w:pStyle w:val="Titre2"/>
      </w:pPr>
      <w:bookmarkStart w:id="41" w:name="_Toc12618305"/>
      <w:proofErr w:type="gramStart"/>
      <w:r w:rsidRPr="00B96CAE">
        <w:t>6.11</w:t>
      </w:r>
      <w:r w:rsidR="00FB7F2D" w:rsidRPr="00B96CAE">
        <w:t xml:space="preserve"> </w:t>
      </w:r>
      <w:r w:rsidR="00367042" w:rsidRPr="00B96CAE">
        <w:t xml:space="preserve"> </w:t>
      </w:r>
      <w:r w:rsidR="00FB7F2D" w:rsidRPr="00B96CAE">
        <w:t>Mobilisation</w:t>
      </w:r>
      <w:proofErr w:type="gramEnd"/>
      <w:r w:rsidR="00FB7F2D" w:rsidRPr="00B96CAE">
        <w:t xml:space="preserve"> des contributions financières et en expertise </w:t>
      </w:r>
      <w:r w:rsidR="00546976">
        <w:t>de l’Investisseur</w:t>
      </w:r>
      <w:r w:rsidR="00FB7F2D" w:rsidRPr="00B96CAE">
        <w:t xml:space="preserve"> et du</w:t>
      </w:r>
      <w:r w:rsidR="00367042" w:rsidRPr="00B96CAE">
        <w:t xml:space="preserve"> </w:t>
      </w:r>
      <w:r w:rsidR="00773475">
        <w:t>Bailleur de fonds</w:t>
      </w:r>
      <w:bookmarkEnd w:id="41"/>
      <w:r w:rsidR="00FB7F2D" w:rsidRPr="00B96CAE">
        <w:t xml:space="preserve"> </w:t>
      </w:r>
    </w:p>
    <w:p w14:paraId="7D546D22" w14:textId="77777777" w:rsidR="00367042" w:rsidRPr="00B96CAE" w:rsidRDefault="00367042" w:rsidP="005E15C4">
      <w:pPr>
        <w:spacing w:after="0" w:line="240" w:lineRule="auto"/>
        <w:jc w:val="both"/>
        <w:rPr>
          <w:rFonts w:asciiTheme="minorHAnsi" w:hAnsiTheme="minorHAnsi" w:cstheme="minorHAnsi"/>
          <w:sz w:val="22"/>
        </w:rPr>
      </w:pPr>
    </w:p>
    <w:p w14:paraId="2AEBA75E" w14:textId="020602A0" w:rsidR="00053651"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w:t>
      </w:r>
      <w:r w:rsidR="00367042" w:rsidRPr="00B96CAE">
        <w:rPr>
          <w:rFonts w:asciiTheme="minorHAnsi" w:hAnsiTheme="minorHAnsi" w:cstheme="minorHAnsi"/>
          <w:sz w:val="22"/>
        </w:rPr>
        <w:t>et le Bailleur de fonds</w:t>
      </w:r>
      <w:r w:rsidR="00FB7F2D" w:rsidRPr="00B96CAE">
        <w:rPr>
          <w:rFonts w:asciiTheme="minorHAnsi" w:hAnsiTheme="minorHAnsi" w:cstheme="minorHAnsi"/>
          <w:sz w:val="22"/>
        </w:rPr>
        <w:t xml:space="preserve"> mobilisent dans un délai raisonnable leurs contributions financières respectives ainsi que leurs expertises en temps valorisées telles que définies en Annexe 3 de la Convention. Cette contribution sera retracée dans les rapports d’exécution financière </w:t>
      </w:r>
      <w:r w:rsidR="00546976">
        <w:rPr>
          <w:rFonts w:asciiTheme="minorHAnsi" w:hAnsiTheme="minorHAnsi" w:cstheme="minorHAnsi"/>
          <w:sz w:val="22"/>
        </w:rPr>
        <w:t>de l’Investissement</w:t>
      </w:r>
      <w:r w:rsidR="00FB7F2D" w:rsidRPr="00B96CAE">
        <w:rPr>
          <w:rFonts w:asciiTheme="minorHAnsi" w:hAnsiTheme="minorHAnsi" w:cstheme="minorHAnsi"/>
          <w:sz w:val="22"/>
        </w:rPr>
        <w:t xml:space="preserve"> conformément à l’Article 3</w:t>
      </w:r>
      <w:r w:rsidR="00FA7613" w:rsidRPr="00B96CAE">
        <w:rPr>
          <w:rFonts w:asciiTheme="minorHAnsi" w:hAnsiTheme="minorHAnsi" w:cstheme="minorHAnsi"/>
          <w:sz w:val="22"/>
        </w:rPr>
        <w:t>.2 (Demande de versement) et le rapport annuel</w:t>
      </w:r>
      <w:r w:rsidR="00FB7F2D" w:rsidRPr="00B96CAE">
        <w:rPr>
          <w:rFonts w:asciiTheme="minorHAnsi" w:hAnsiTheme="minorHAnsi" w:cstheme="minorHAnsi"/>
          <w:sz w:val="22"/>
        </w:rPr>
        <w:t xml:space="preserve"> conformément à l’Article 7.1 (Rapports d’exécution). </w:t>
      </w:r>
    </w:p>
    <w:p w14:paraId="2D8077EC" w14:textId="77777777" w:rsidR="00053651" w:rsidRPr="00B96CAE" w:rsidRDefault="00053651" w:rsidP="005E15C4">
      <w:pPr>
        <w:spacing w:after="0" w:line="240" w:lineRule="auto"/>
        <w:jc w:val="both"/>
        <w:rPr>
          <w:rFonts w:asciiTheme="minorHAnsi" w:hAnsiTheme="minorHAnsi" w:cstheme="minorHAnsi"/>
          <w:sz w:val="22"/>
        </w:rPr>
      </w:pPr>
    </w:p>
    <w:p w14:paraId="45CA4BA6" w14:textId="77777777" w:rsidR="003E695B" w:rsidRPr="00B96CAE" w:rsidRDefault="00384011" w:rsidP="00BA6666">
      <w:pPr>
        <w:pStyle w:val="Titre1"/>
      </w:pPr>
      <w:bookmarkStart w:id="42" w:name="_Toc12618306"/>
      <w:r w:rsidRPr="00B96CAE">
        <w:t xml:space="preserve">ARTICLE </w:t>
      </w:r>
      <w:r w:rsidR="00FB7F2D" w:rsidRPr="00B96CAE">
        <w:t>7. ENGAGEMENTS D’INFORMATION</w:t>
      </w:r>
      <w:bookmarkEnd w:id="42"/>
      <w:r w:rsidR="00FB7F2D" w:rsidRPr="00B96CAE">
        <w:t xml:space="preserve"> </w:t>
      </w:r>
    </w:p>
    <w:p w14:paraId="7CC4E98E" w14:textId="77777777" w:rsidR="003E695B" w:rsidRPr="00B96CAE" w:rsidRDefault="003E695B" w:rsidP="005E15C4">
      <w:pPr>
        <w:spacing w:after="0" w:line="240" w:lineRule="auto"/>
        <w:jc w:val="both"/>
        <w:rPr>
          <w:rFonts w:asciiTheme="minorHAnsi" w:hAnsiTheme="minorHAnsi" w:cstheme="minorHAnsi"/>
          <w:sz w:val="22"/>
        </w:rPr>
      </w:pPr>
    </w:p>
    <w:p w14:paraId="2940ED04" w14:textId="77777777" w:rsidR="003E695B" w:rsidRPr="00B96CAE" w:rsidRDefault="00FB7F2D" w:rsidP="00F03D12">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lastRenderedPageBreak/>
        <w:t>Les engagements du présent Article 7 (Engagements d’information) entr</w:t>
      </w:r>
      <w:r w:rsidR="00FA7613" w:rsidRPr="00B96CAE">
        <w:rPr>
          <w:rFonts w:asciiTheme="minorHAnsi" w:hAnsiTheme="minorHAnsi" w:cstheme="minorHAnsi"/>
          <w:sz w:val="22"/>
        </w:rPr>
        <w:t>ent en vigueur à compter de la d</w:t>
      </w:r>
      <w:r w:rsidR="005E15C4" w:rsidRPr="00B96CAE">
        <w:rPr>
          <w:rFonts w:asciiTheme="minorHAnsi" w:hAnsiTheme="minorHAnsi" w:cstheme="minorHAnsi"/>
          <w:sz w:val="22"/>
        </w:rPr>
        <w:t>ate de s</w:t>
      </w:r>
      <w:r w:rsidRPr="00B96CAE">
        <w:rPr>
          <w:rFonts w:asciiTheme="minorHAnsi" w:hAnsiTheme="minorHAnsi" w:cstheme="minorHAnsi"/>
          <w:sz w:val="22"/>
        </w:rPr>
        <w:t xml:space="preserve">ignature </w:t>
      </w:r>
      <w:r w:rsidR="000303F5" w:rsidRPr="00B96CAE">
        <w:rPr>
          <w:rFonts w:asciiTheme="minorHAnsi" w:hAnsiTheme="minorHAnsi" w:cstheme="minorHAnsi"/>
          <w:sz w:val="22"/>
        </w:rPr>
        <w:t xml:space="preserve">de la présente convention </w:t>
      </w:r>
      <w:r w:rsidRPr="00B96CAE">
        <w:rPr>
          <w:rFonts w:asciiTheme="minorHAnsi" w:hAnsiTheme="minorHAnsi" w:cstheme="minorHAnsi"/>
          <w:sz w:val="22"/>
        </w:rPr>
        <w:t xml:space="preserve">et resteront en vigueur pendant toute la durée de la Convention. </w:t>
      </w:r>
    </w:p>
    <w:p w14:paraId="3AD172D1" w14:textId="77777777" w:rsidR="003E695B" w:rsidRPr="00B96CAE" w:rsidRDefault="003E695B" w:rsidP="005E15C4">
      <w:pPr>
        <w:spacing w:after="0" w:line="240" w:lineRule="auto"/>
        <w:jc w:val="both"/>
        <w:rPr>
          <w:rFonts w:asciiTheme="minorHAnsi" w:hAnsiTheme="minorHAnsi" w:cstheme="minorHAnsi"/>
          <w:sz w:val="22"/>
        </w:rPr>
      </w:pPr>
    </w:p>
    <w:p w14:paraId="102E96E4" w14:textId="77777777" w:rsidR="003E695B" w:rsidRPr="00B96CAE" w:rsidRDefault="00FA7613" w:rsidP="00BA6666">
      <w:pPr>
        <w:pStyle w:val="Titre2"/>
      </w:pPr>
      <w:bookmarkStart w:id="43" w:name="_Toc12618307"/>
      <w:proofErr w:type="gramStart"/>
      <w:r w:rsidRPr="00B96CAE">
        <w:t>7.1  Note</w:t>
      </w:r>
      <w:proofErr w:type="gramEnd"/>
      <w:r w:rsidRPr="00B96CAE">
        <w:t xml:space="preserve"> </w:t>
      </w:r>
      <w:r w:rsidR="005E15C4" w:rsidRPr="00B96CAE">
        <w:t>sur l</w:t>
      </w:r>
      <w:r w:rsidR="00FB7F2D" w:rsidRPr="00B96CAE">
        <w:t xml:space="preserve">’exécution </w:t>
      </w:r>
      <w:r w:rsidR="005E15C4" w:rsidRPr="00B96CAE">
        <w:t>de la convention</w:t>
      </w:r>
      <w:bookmarkEnd w:id="43"/>
    </w:p>
    <w:p w14:paraId="665F6FEF" w14:textId="77777777" w:rsidR="005E15C4" w:rsidRPr="00B96CAE" w:rsidRDefault="005E15C4" w:rsidP="005E15C4">
      <w:pPr>
        <w:spacing w:after="0" w:line="240" w:lineRule="auto"/>
        <w:jc w:val="both"/>
        <w:rPr>
          <w:rFonts w:asciiTheme="minorHAnsi" w:hAnsiTheme="minorHAnsi" w:cstheme="minorHAnsi"/>
          <w:sz w:val="22"/>
        </w:rPr>
      </w:pPr>
    </w:p>
    <w:p w14:paraId="76560C1F" w14:textId="2D9CD0C1" w:rsidR="00FA7613"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fournira pour chaque année calendaire, à partir de la signature de la Convention et dans </w:t>
      </w:r>
      <w:proofErr w:type="gramStart"/>
      <w:r w:rsidR="00FB7F2D" w:rsidRPr="00B96CAE">
        <w:rPr>
          <w:rFonts w:asciiTheme="minorHAnsi" w:hAnsiTheme="minorHAnsi" w:cstheme="minorHAnsi"/>
          <w:sz w:val="22"/>
        </w:rPr>
        <w:t>les deux mois maximum</w:t>
      </w:r>
      <w:proofErr w:type="gramEnd"/>
      <w:r w:rsidR="00FB7F2D" w:rsidRPr="00B96CAE">
        <w:rPr>
          <w:rFonts w:asciiTheme="minorHAnsi" w:hAnsiTheme="minorHAnsi" w:cstheme="minorHAnsi"/>
          <w:sz w:val="22"/>
        </w:rPr>
        <w:t xml:space="preserve"> suivant la fin d</w:t>
      </w:r>
      <w:r w:rsidR="00FA7613" w:rsidRPr="00B96CAE">
        <w:rPr>
          <w:rFonts w:asciiTheme="minorHAnsi" w:hAnsiTheme="minorHAnsi" w:cstheme="minorHAnsi"/>
          <w:sz w:val="22"/>
        </w:rPr>
        <w:t>e l’année calendaire, une note</w:t>
      </w:r>
      <w:r w:rsidR="00FB7F2D" w:rsidRPr="00B96CAE">
        <w:rPr>
          <w:rFonts w:asciiTheme="minorHAnsi" w:hAnsiTheme="minorHAnsi" w:cstheme="minorHAnsi"/>
          <w:sz w:val="22"/>
        </w:rPr>
        <w:t xml:space="preserve"> annuel</w:t>
      </w:r>
      <w:r w:rsidR="00FA7613" w:rsidRPr="00B96CAE">
        <w:rPr>
          <w:rFonts w:asciiTheme="minorHAnsi" w:hAnsiTheme="minorHAnsi" w:cstheme="minorHAnsi"/>
          <w:sz w:val="22"/>
        </w:rPr>
        <w:t>le</w:t>
      </w:r>
      <w:r w:rsidR="00FB7F2D" w:rsidRPr="00B96CAE">
        <w:rPr>
          <w:rFonts w:asciiTheme="minorHAnsi" w:hAnsiTheme="minorHAnsi" w:cstheme="minorHAnsi"/>
          <w:sz w:val="22"/>
        </w:rPr>
        <w:t xml:space="preserve"> </w:t>
      </w:r>
      <w:r w:rsidR="00FA7613" w:rsidRPr="00B96CAE">
        <w:rPr>
          <w:rFonts w:asciiTheme="minorHAnsi" w:hAnsiTheme="minorHAnsi" w:cstheme="minorHAnsi"/>
          <w:sz w:val="22"/>
        </w:rPr>
        <w:t xml:space="preserve">sur l’exécution </w:t>
      </w:r>
      <w:r w:rsidR="00423EB4">
        <w:rPr>
          <w:rFonts w:asciiTheme="minorHAnsi" w:hAnsiTheme="minorHAnsi" w:cstheme="minorHAnsi"/>
          <w:sz w:val="22"/>
        </w:rPr>
        <w:t xml:space="preserve">technique et financière </w:t>
      </w:r>
      <w:r w:rsidR="00FA7613" w:rsidRPr="00B96CAE">
        <w:rPr>
          <w:rFonts w:asciiTheme="minorHAnsi" w:hAnsiTheme="minorHAnsi" w:cstheme="minorHAnsi"/>
          <w:sz w:val="22"/>
        </w:rPr>
        <w:t>de son activité financée par le Don, objet de la présente convention</w:t>
      </w:r>
      <w:r w:rsidR="00FB7F2D" w:rsidRPr="00B96CAE">
        <w:rPr>
          <w:rFonts w:asciiTheme="minorHAnsi" w:hAnsiTheme="minorHAnsi" w:cstheme="minorHAnsi"/>
          <w:sz w:val="22"/>
        </w:rPr>
        <w:t xml:space="preserve">, </w:t>
      </w:r>
      <w:r w:rsidR="00FA7613" w:rsidRPr="00B96CAE">
        <w:rPr>
          <w:rFonts w:asciiTheme="minorHAnsi" w:hAnsiTheme="minorHAnsi" w:cstheme="minorHAnsi"/>
          <w:sz w:val="22"/>
        </w:rPr>
        <w:t>selon un modèle type figurant en annexe au prése</w:t>
      </w:r>
      <w:r w:rsidR="005E15C4" w:rsidRPr="00B96CAE">
        <w:rPr>
          <w:rFonts w:asciiTheme="minorHAnsi" w:hAnsiTheme="minorHAnsi" w:cstheme="minorHAnsi"/>
          <w:sz w:val="22"/>
        </w:rPr>
        <w:t xml:space="preserve">nt contrat ou dont, à défaut </w:t>
      </w:r>
      <w:r w:rsidR="00FB7F2D" w:rsidRPr="00B96CAE">
        <w:rPr>
          <w:rFonts w:asciiTheme="minorHAnsi" w:hAnsiTheme="minorHAnsi" w:cstheme="minorHAnsi"/>
          <w:sz w:val="22"/>
        </w:rPr>
        <w:t xml:space="preserve">le plan et les contenus auront été définis au préalable entre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et </w:t>
      </w:r>
      <w:r>
        <w:rPr>
          <w:rFonts w:asciiTheme="minorHAnsi" w:hAnsiTheme="minorHAnsi" w:cstheme="minorHAnsi"/>
          <w:sz w:val="22"/>
        </w:rPr>
        <w:t>l’Investisseur</w:t>
      </w:r>
      <w:r w:rsidR="00FB7F2D" w:rsidRPr="00B96CAE">
        <w:rPr>
          <w:rFonts w:asciiTheme="minorHAnsi" w:hAnsiTheme="minorHAnsi" w:cstheme="minorHAnsi"/>
          <w:sz w:val="22"/>
        </w:rPr>
        <w:t xml:space="preserve">. </w:t>
      </w:r>
      <w:r w:rsidR="006052FC">
        <w:rPr>
          <w:rFonts w:asciiTheme="minorHAnsi" w:hAnsiTheme="minorHAnsi" w:cstheme="minorHAnsi"/>
          <w:sz w:val="22"/>
        </w:rPr>
        <w:t>Une copie de cette note sera envoyée par l’Investisseur à l’Autorité de Régulation de l’Electricité.</w:t>
      </w:r>
    </w:p>
    <w:p w14:paraId="5E1BFB78" w14:textId="77777777" w:rsidR="005E15C4" w:rsidRPr="00B96CAE" w:rsidRDefault="005E15C4" w:rsidP="005E15C4">
      <w:pPr>
        <w:spacing w:after="0" w:line="240" w:lineRule="auto"/>
        <w:ind w:left="426"/>
        <w:jc w:val="both"/>
        <w:rPr>
          <w:rFonts w:asciiTheme="minorHAnsi" w:hAnsiTheme="minorHAnsi" w:cstheme="minorHAnsi"/>
          <w:sz w:val="22"/>
        </w:rPr>
      </w:pPr>
    </w:p>
    <w:p w14:paraId="728B0E52" w14:textId="74013F52" w:rsidR="000303F5"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fournira par ailleurs à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conformément à l’Article 3.2</w:t>
      </w:r>
      <w:r w:rsidR="00FA7613" w:rsidRPr="00B96CAE">
        <w:rPr>
          <w:rFonts w:asciiTheme="minorHAnsi" w:hAnsiTheme="minorHAnsi" w:cstheme="minorHAnsi"/>
          <w:sz w:val="22"/>
        </w:rPr>
        <w:t xml:space="preserve"> (Modalités de versement)</w:t>
      </w:r>
      <w:r w:rsidR="00495471" w:rsidRPr="00B96CAE">
        <w:rPr>
          <w:rFonts w:asciiTheme="minorHAnsi" w:hAnsiTheme="minorHAnsi" w:cstheme="minorHAnsi"/>
          <w:sz w:val="22"/>
        </w:rPr>
        <w:t>,</w:t>
      </w:r>
      <w:r w:rsidR="000303F5" w:rsidRPr="00B96CAE">
        <w:rPr>
          <w:rFonts w:asciiTheme="minorHAnsi" w:hAnsiTheme="minorHAnsi" w:cstheme="minorHAnsi"/>
          <w:sz w:val="22"/>
        </w:rPr>
        <w:t xml:space="preserve"> une note</w:t>
      </w:r>
      <w:r w:rsidR="00FB7F2D" w:rsidRPr="00B96CAE">
        <w:rPr>
          <w:rFonts w:asciiTheme="minorHAnsi" w:hAnsiTheme="minorHAnsi" w:cstheme="minorHAnsi"/>
          <w:sz w:val="22"/>
        </w:rPr>
        <w:t xml:space="preserve"> d’exécution financière relat</w:t>
      </w:r>
      <w:r w:rsidR="00FA7613" w:rsidRPr="00B96CAE">
        <w:rPr>
          <w:rFonts w:asciiTheme="minorHAnsi" w:hAnsiTheme="minorHAnsi" w:cstheme="minorHAnsi"/>
          <w:sz w:val="22"/>
        </w:rPr>
        <w:t xml:space="preserve">if à la réalisation de </w:t>
      </w:r>
      <w:r w:rsidR="002A4486" w:rsidRPr="00B96CAE">
        <w:rPr>
          <w:rFonts w:asciiTheme="minorHAnsi" w:hAnsiTheme="minorHAnsi" w:cstheme="minorHAnsi"/>
          <w:sz w:val="22"/>
        </w:rPr>
        <w:t>l’Activité</w:t>
      </w:r>
      <w:r w:rsidR="00FB7F2D" w:rsidRPr="00B96CAE">
        <w:rPr>
          <w:rFonts w:asciiTheme="minorHAnsi" w:hAnsiTheme="minorHAnsi" w:cstheme="minorHAnsi"/>
          <w:sz w:val="22"/>
        </w:rPr>
        <w:t xml:space="preserve"> dans les trois mois suivant la </w:t>
      </w:r>
      <w:r w:rsidR="00384011" w:rsidRPr="00B96CAE">
        <w:rPr>
          <w:rFonts w:asciiTheme="minorHAnsi" w:hAnsiTheme="minorHAnsi" w:cstheme="minorHAnsi"/>
          <w:sz w:val="22"/>
        </w:rPr>
        <w:t>Date d’achèvement des effets de la présente convention</w:t>
      </w:r>
      <w:r w:rsidR="00FB7F2D" w:rsidRPr="00B96CAE">
        <w:rPr>
          <w:rFonts w:asciiTheme="minorHAnsi" w:hAnsiTheme="minorHAnsi" w:cstheme="minorHAnsi"/>
          <w:sz w:val="22"/>
        </w:rPr>
        <w:t xml:space="preserve">, </w:t>
      </w:r>
      <w:r w:rsidR="006052FC">
        <w:rPr>
          <w:rFonts w:asciiTheme="minorHAnsi" w:hAnsiTheme="minorHAnsi" w:cstheme="minorHAnsi"/>
          <w:sz w:val="22"/>
        </w:rPr>
        <w:t xml:space="preserve">avec </w:t>
      </w:r>
      <w:r w:rsidR="00FB7F2D" w:rsidRPr="00B96CAE">
        <w:rPr>
          <w:rFonts w:asciiTheme="minorHAnsi" w:hAnsiTheme="minorHAnsi" w:cstheme="minorHAnsi"/>
          <w:sz w:val="22"/>
        </w:rPr>
        <w:t xml:space="preserve">un rapport général d’exécution. </w:t>
      </w:r>
      <w:r w:rsidR="006052FC">
        <w:rPr>
          <w:rFonts w:asciiTheme="minorHAnsi" w:hAnsiTheme="minorHAnsi" w:cstheme="minorHAnsi"/>
          <w:sz w:val="22"/>
        </w:rPr>
        <w:t>Une copie de ces documents sera envoyée par l’Investisseur à l’Autorité de Régulation de l’Electricité.</w:t>
      </w:r>
    </w:p>
    <w:p w14:paraId="5BB156EC" w14:textId="77777777" w:rsidR="003E695B" w:rsidRPr="00B96CAE" w:rsidRDefault="003E695B" w:rsidP="005E15C4">
      <w:pPr>
        <w:spacing w:after="0" w:line="240" w:lineRule="auto"/>
        <w:jc w:val="both"/>
        <w:rPr>
          <w:rFonts w:asciiTheme="minorHAnsi" w:hAnsiTheme="minorHAnsi" w:cstheme="minorHAnsi"/>
          <w:sz w:val="22"/>
        </w:rPr>
      </w:pPr>
    </w:p>
    <w:p w14:paraId="3D6094BE" w14:textId="77777777" w:rsidR="000303F5" w:rsidRPr="00B96CAE" w:rsidRDefault="00FB7F2D" w:rsidP="00BA6666">
      <w:pPr>
        <w:pStyle w:val="Titre2"/>
      </w:pPr>
      <w:bookmarkStart w:id="44" w:name="_Toc12618308"/>
      <w:proofErr w:type="gramStart"/>
      <w:r w:rsidRPr="00B96CAE">
        <w:t xml:space="preserve">7.2 </w:t>
      </w:r>
      <w:r w:rsidR="000303F5" w:rsidRPr="00B96CAE">
        <w:t xml:space="preserve"> </w:t>
      </w:r>
      <w:r w:rsidRPr="00B96CAE">
        <w:t>Informations</w:t>
      </w:r>
      <w:proofErr w:type="gramEnd"/>
      <w:r w:rsidRPr="00B96CAE">
        <w:t xml:space="preserve"> complémentaires</w:t>
      </w:r>
      <w:bookmarkEnd w:id="44"/>
      <w:r w:rsidRPr="00B96CAE">
        <w:t xml:space="preserve"> </w:t>
      </w:r>
    </w:p>
    <w:p w14:paraId="3D372446" w14:textId="77777777" w:rsidR="00367961" w:rsidRPr="00B96CAE" w:rsidRDefault="00367961" w:rsidP="005E15C4">
      <w:pPr>
        <w:spacing w:after="0" w:line="240" w:lineRule="auto"/>
        <w:jc w:val="both"/>
        <w:rPr>
          <w:rFonts w:asciiTheme="minorHAnsi" w:hAnsiTheme="minorHAnsi" w:cstheme="minorHAnsi"/>
          <w:sz w:val="22"/>
        </w:rPr>
      </w:pPr>
    </w:p>
    <w:p w14:paraId="077776D0" w14:textId="6EE72A5E" w:rsidR="000303F5"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communiquera à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 </w:t>
      </w:r>
    </w:p>
    <w:p w14:paraId="0D15B3D3" w14:textId="77777777" w:rsidR="000303F5" w:rsidRPr="00B96CAE" w:rsidRDefault="000303F5" w:rsidP="005E15C4">
      <w:pPr>
        <w:spacing w:after="0" w:line="240" w:lineRule="auto"/>
        <w:ind w:left="426"/>
        <w:jc w:val="both"/>
        <w:rPr>
          <w:rFonts w:asciiTheme="minorHAnsi" w:hAnsiTheme="minorHAnsi" w:cstheme="minorHAnsi"/>
          <w:sz w:val="22"/>
        </w:rPr>
      </w:pPr>
    </w:p>
    <w:p w14:paraId="14A06A37" w14:textId="77777777" w:rsidR="000303F5" w:rsidRPr="00B96CAE" w:rsidRDefault="00FB7F2D" w:rsidP="005E15C4">
      <w:pPr>
        <w:pStyle w:val="Paragraphedeliste"/>
        <w:numPr>
          <w:ilvl w:val="0"/>
          <w:numId w:val="11"/>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sans</w:t>
      </w:r>
      <w:proofErr w:type="gramEnd"/>
      <w:r w:rsidRPr="00B96CAE">
        <w:rPr>
          <w:rFonts w:asciiTheme="minorHAnsi" w:hAnsiTheme="minorHAnsi" w:cstheme="minorHAnsi"/>
          <w:sz w:val="22"/>
        </w:rPr>
        <w:t xml:space="preserve"> délai après en avoir eu connaissance, tout événement constitutif ou susceptible de constituer un cas d’ajournement ou de rejet d’une dema</w:t>
      </w:r>
      <w:r w:rsidR="000303F5" w:rsidRPr="00B96CAE">
        <w:rPr>
          <w:rFonts w:asciiTheme="minorHAnsi" w:hAnsiTheme="minorHAnsi" w:cstheme="minorHAnsi"/>
          <w:sz w:val="22"/>
        </w:rPr>
        <w:t>nde de versement ou d’avoir un effet significatif d</w:t>
      </w:r>
      <w:r w:rsidRPr="00B96CAE">
        <w:rPr>
          <w:rFonts w:asciiTheme="minorHAnsi" w:hAnsiTheme="minorHAnsi" w:cstheme="minorHAnsi"/>
          <w:sz w:val="22"/>
        </w:rPr>
        <w:t>éfavorable</w:t>
      </w:r>
      <w:r w:rsidR="000303F5" w:rsidRPr="00B96CAE">
        <w:rPr>
          <w:rFonts w:asciiTheme="minorHAnsi" w:hAnsiTheme="minorHAnsi" w:cstheme="minorHAnsi"/>
          <w:sz w:val="22"/>
        </w:rPr>
        <w:t xml:space="preserve"> sur l’Activité de nature à compromettre la poursuite de l’Activité conformément</w:t>
      </w:r>
      <w:r w:rsidR="002A4486" w:rsidRPr="00B96CAE">
        <w:rPr>
          <w:rFonts w:asciiTheme="minorHAnsi" w:hAnsiTheme="minorHAnsi" w:cstheme="minorHAnsi"/>
          <w:sz w:val="22"/>
        </w:rPr>
        <w:t xml:space="preserve"> au présent contrat</w:t>
      </w:r>
      <w:r w:rsidRPr="00B96CAE">
        <w:rPr>
          <w:rFonts w:asciiTheme="minorHAnsi" w:hAnsiTheme="minorHAnsi" w:cstheme="minorHAnsi"/>
          <w:sz w:val="22"/>
        </w:rPr>
        <w:t xml:space="preserve">, la nature de cet événement et les démarches entreprises, le cas échéant, pour y remédier ; </w:t>
      </w:r>
    </w:p>
    <w:p w14:paraId="69177B2C" w14:textId="77777777" w:rsidR="00367961" w:rsidRPr="00B96CAE" w:rsidRDefault="00367961" w:rsidP="005E15C4">
      <w:pPr>
        <w:pStyle w:val="Paragraphedeliste"/>
        <w:spacing w:after="0" w:line="240" w:lineRule="auto"/>
        <w:ind w:left="1211"/>
        <w:jc w:val="both"/>
        <w:rPr>
          <w:rFonts w:asciiTheme="minorHAnsi" w:hAnsiTheme="minorHAnsi" w:cstheme="minorHAnsi"/>
          <w:sz w:val="22"/>
        </w:rPr>
      </w:pPr>
    </w:p>
    <w:p w14:paraId="44DD33DB" w14:textId="35514279" w:rsidR="00367961" w:rsidRPr="00B96CAE" w:rsidRDefault="00FB7F2D" w:rsidP="005E15C4">
      <w:pPr>
        <w:pStyle w:val="Paragraphedeliste"/>
        <w:numPr>
          <w:ilvl w:val="0"/>
          <w:numId w:val="11"/>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dans</w:t>
      </w:r>
      <w:proofErr w:type="gramEnd"/>
      <w:r w:rsidRPr="00B96CAE">
        <w:rPr>
          <w:rFonts w:asciiTheme="minorHAnsi" w:hAnsiTheme="minorHAnsi" w:cstheme="minorHAnsi"/>
          <w:sz w:val="22"/>
        </w:rPr>
        <w:t xml:space="preserve"> les meilleurs délais suivant sa survenance, tout incident ou accident en relation directe avec la réalisation </w:t>
      </w:r>
      <w:r w:rsidR="000303F5" w:rsidRPr="00B96CAE">
        <w:rPr>
          <w:rFonts w:asciiTheme="minorHAnsi" w:hAnsiTheme="minorHAnsi" w:cstheme="minorHAnsi"/>
          <w:sz w:val="22"/>
        </w:rPr>
        <w:t xml:space="preserve">de l’Activité </w:t>
      </w:r>
      <w:r w:rsidRPr="00B96CAE">
        <w:rPr>
          <w:rFonts w:asciiTheme="minorHAnsi" w:hAnsiTheme="minorHAnsi" w:cstheme="minorHAnsi"/>
          <w:sz w:val="22"/>
        </w:rPr>
        <w:t>qui pourrait avoir un impact significatif sur l’environnement ou sur les conditions de travail de ses employés ou de ses contractants travai</w:t>
      </w:r>
      <w:r w:rsidR="000303F5" w:rsidRPr="00B96CAE">
        <w:rPr>
          <w:rFonts w:asciiTheme="minorHAnsi" w:hAnsiTheme="minorHAnsi" w:cstheme="minorHAnsi"/>
          <w:sz w:val="22"/>
        </w:rPr>
        <w:t>llant à la réalisation de l’Activité</w:t>
      </w:r>
      <w:r w:rsidRPr="00B96CAE">
        <w:rPr>
          <w:rFonts w:asciiTheme="minorHAnsi" w:hAnsiTheme="minorHAnsi" w:cstheme="minorHAnsi"/>
          <w:sz w:val="22"/>
        </w:rPr>
        <w:t xml:space="preserve">, la nature de cet incident ou accident, et les démarches entreprises ou à entreprendre, le cas échéant, par </w:t>
      </w:r>
      <w:r w:rsidR="00CC4776">
        <w:rPr>
          <w:rFonts w:asciiTheme="minorHAnsi" w:hAnsiTheme="minorHAnsi" w:cstheme="minorHAnsi"/>
          <w:sz w:val="22"/>
        </w:rPr>
        <w:t>l’Investisseur</w:t>
      </w:r>
      <w:r w:rsidRPr="00B96CAE">
        <w:rPr>
          <w:rFonts w:asciiTheme="minorHAnsi" w:hAnsiTheme="minorHAnsi" w:cstheme="minorHAnsi"/>
          <w:sz w:val="22"/>
        </w:rPr>
        <w:t xml:space="preserve"> pour y remédier ; </w:t>
      </w:r>
    </w:p>
    <w:p w14:paraId="751B2F79" w14:textId="77777777" w:rsidR="00367961" w:rsidRPr="00B96CAE" w:rsidRDefault="00367961" w:rsidP="005E15C4">
      <w:pPr>
        <w:spacing w:after="0" w:line="240" w:lineRule="auto"/>
        <w:jc w:val="both"/>
        <w:rPr>
          <w:rFonts w:asciiTheme="minorHAnsi" w:hAnsiTheme="minorHAnsi" w:cstheme="minorHAnsi"/>
          <w:sz w:val="22"/>
        </w:rPr>
      </w:pPr>
    </w:p>
    <w:p w14:paraId="2EF929C6" w14:textId="77777777" w:rsidR="000303F5" w:rsidRPr="00B96CAE" w:rsidRDefault="00FB7F2D" w:rsidP="005E15C4">
      <w:pPr>
        <w:pStyle w:val="Paragraphedeliste"/>
        <w:numPr>
          <w:ilvl w:val="0"/>
          <w:numId w:val="11"/>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dans</w:t>
      </w:r>
      <w:proofErr w:type="gramEnd"/>
      <w:r w:rsidRPr="00B96CAE">
        <w:rPr>
          <w:rFonts w:asciiTheme="minorHAnsi" w:hAnsiTheme="minorHAnsi" w:cstheme="minorHAnsi"/>
          <w:sz w:val="22"/>
        </w:rPr>
        <w:t xml:space="preserve"> les meilleurs délais toute décision ou événement de nature à affecter sensiblement l’organisation, la réalisatio</w:t>
      </w:r>
      <w:r w:rsidR="000303F5" w:rsidRPr="00B96CAE">
        <w:rPr>
          <w:rFonts w:asciiTheme="minorHAnsi" w:hAnsiTheme="minorHAnsi" w:cstheme="minorHAnsi"/>
          <w:sz w:val="22"/>
        </w:rPr>
        <w:t>n ou le fonctionnement de l’Activité</w:t>
      </w:r>
      <w:r w:rsidRPr="00B96CAE">
        <w:rPr>
          <w:rFonts w:asciiTheme="minorHAnsi" w:hAnsiTheme="minorHAnsi" w:cstheme="minorHAnsi"/>
          <w:sz w:val="22"/>
        </w:rPr>
        <w:t xml:space="preserve">; </w:t>
      </w:r>
    </w:p>
    <w:p w14:paraId="27C44B4D" w14:textId="77777777" w:rsidR="00367961" w:rsidRPr="00B96CAE" w:rsidRDefault="00367961" w:rsidP="005E15C4">
      <w:pPr>
        <w:pStyle w:val="Paragraphedeliste"/>
        <w:jc w:val="both"/>
        <w:rPr>
          <w:rFonts w:asciiTheme="minorHAnsi" w:hAnsiTheme="minorHAnsi" w:cstheme="minorHAnsi"/>
          <w:sz w:val="22"/>
        </w:rPr>
      </w:pPr>
    </w:p>
    <w:p w14:paraId="30898F8E" w14:textId="77777777" w:rsidR="000303F5" w:rsidRPr="00B96CAE" w:rsidRDefault="00FB7F2D" w:rsidP="005E15C4">
      <w:pPr>
        <w:pStyle w:val="Paragraphedeliste"/>
        <w:numPr>
          <w:ilvl w:val="0"/>
          <w:numId w:val="11"/>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dans</w:t>
      </w:r>
      <w:proofErr w:type="gramEnd"/>
      <w:r w:rsidRPr="00B96CAE">
        <w:rPr>
          <w:rFonts w:asciiTheme="minorHAnsi" w:hAnsiTheme="minorHAnsi" w:cstheme="minorHAnsi"/>
          <w:sz w:val="22"/>
        </w:rPr>
        <w:t xml:space="preserve"> les meilleurs délais, toute autre information ou toutes pièces justificatives sur les conditions d’exécution</w:t>
      </w:r>
      <w:r w:rsidR="002A4486" w:rsidRPr="00B96CAE">
        <w:rPr>
          <w:rFonts w:asciiTheme="minorHAnsi" w:hAnsiTheme="minorHAnsi" w:cstheme="minorHAnsi"/>
          <w:sz w:val="22"/>
        </w:rPr>
        <w:t xml:space="preserve"> de l’Activité</w:t>
      </w:r>
      <w:r w:rsidRPr="00B96CAE">
        <w:rPr>
          <w:rFonts w:asciiTheme="minorHAnsi" w:hAnsiTheme="minorHAnsi" w:cstheme="minorHAnsi"/>
          <w:sz w:val="22"/>
        </w:rPr>
        <w:t xml:space="preserve">, que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pourra raisonnablement lui demander. </w:t>
      </w:r>
    </w:p>
    <w:p w14:paraId="28551879" w14:textId="77777777" w:rsidR="000303F5" w:rsidRPr="00B96CAE" w:rsidRDefault="000303F5" w:rsidP="005E15C4">
      <w:pPr>
        <w:spacing w:after="0" w:line="240" w:lineRule="auto"/>
        <w:jc w:val="both"/>
        <w:rPr>
          <w:rFonts w:asciiTheme="minorHAnsi" w:hAnsiTheme="minorHAnsi" w:cstheme="minorHAnsi"/>
          <w:sz w:val="22"/>
        </w:rPr>
      </w:pPr>
    </w:p>
    <w:p w14:paraId="6398A449" w14:textId="096FEC35" w:rsidR="000303F5" w:rsidRPr="00B96CAE" w:rsidRDefault="000303F5" w:rsidP="00BA6666">
      <w:pPr>
        <w:pStyle w:val="Titre2"/>
      </w:pPr>
      <w:bookmarkStart w:id="45" w:name="_Toc12618309"/>
      <w:r w:rsidRPr="00B96CAE">
        <w:t>7. </w:t>
      </w:r>
      <w:proofErr w:type="gramStart"/>
      <w:r w:rsidRPr="00B96CAE">
        <w:t xml:space="preserve">3 </w:t>
      </w:r>
      <w:r w:rsidR="00FB7F2D" w:rsidRPr="00B96CAE">
        <w:t xml:space="preserve"> Informations</w:t>
      </w:r>
      <w:proofErr w:type="gramEnd"/>
      <w:r w:rsidR="00FB7F2D" w:rsidRPr="00B96CAE">
        <w:t xml:space="preserve"> relatives </w:t>
      </w:r>
      <w:r w:rsidR="00CC4776">
        <w:t>à l’Investisseur</w:t>
      </w:r>
      <w:bookmarkEnd w:id="45"/>
      <w:r w:rsidR="00FB7F2D" w:rsidRPr="00B96CAE">
        <w:t xml:space="preserve"> </w:t>
      </w:r>
    </w:p>
    <w:p w14:paraId="71E3658D" w14:textId="77777777" w:rsidR="000303F5" w:rsidRPr="00B96CAE" w:rsidRDefault="000303F5" w:rsidP="005E15C4">
      <w:pPr>
        <w:spacing w:after="0" w:line="240" w:lineRule="auto"/>
        <w:jc w:val="both"/>
        <w:rPr>
          <w:rFonts w:asciiTheme="minorHAnsi" w:hAnsiTheme="minorHAnsi" w:cstheme="minorHAnsi"/>
          <w:sz w:val="22"/>
        </w:rPr>
      </w:pPr>
    </w:p>
    <w:p w14:paraId="3BBBB4AE" w14:textId="2333340B" w:rsidR="000303F5" w:rsidRPr="00B96CAE" w:rsidRDefault="00CC4776" w:rsidP="005E15C4">
      <w:pPr>
        <w:spacing w:after="0" w:line="240" w:lineRule="auto"/>
        <w:ind w:left="284"/>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s’engage</w:t>
      </w:r>
      <w:r w:rsidR="000303F5" w:rsidRPr="00B96CAE">
        <w:rPr>
          <w:rFonts w:asciiTheme="minorHAnsi" w:hAnsiTheme="minorHAnsi" w:cstheme="minorHAnsi"/>
          <w:sz w:val="22"/>
        </w:rPr>
        <w:t xml:space="preserve"> à</w:t>
      </w:r>
      <w:r w:rsidR="00FB7F2D" w:rsidRPr="00B96CAE">
        <w:rPr>
          <w:rFonts w:asciiTheme="minorHAnsi" w:hAnsiTheme="minorHAnsi" w:cstheme="minorHAnsi"/>
          <w:sz w:val="22"/>
        </w:rPr>
        <w:t>, pendant la période de réalisat</w:t>
      </w:r>
      <w:r w:rsidR="00367961" w:rsidRPr="00B96CAE">
        <w:rPr>
          <w:rFonts w:asciiTheme="minorHAnsi" w:hAnsiTheme="minorHAnsi" w:cstheme="minorHAnsi"/>
          <w:sz w:val="22"/>
        </w:rPr>
        <w:t xml:space="preserve">ion et d'exploitation </w:t>
      </w:r>
      <w:r w:rsidR="00546976">
        <w:rPr>
          <w:rFonts w:asciiTheme="minorHAnsi" w:hAnsiTheme="minorHAnsi" w:cstheme="minorHAnsi"/>
          <w:sz w:val="22"/>
        </w:rPr>
        <w:t xml:space="preserve">de </w:t>
      </w:r>
      <w:proofErr w:type="gramStart"/>
      <w:r w:rsidR="00546976">
        <w:rPr>
          <w:rFonts w:asciiTheme="minorHAnsi" w:hAnsiTheme="minorHAnsi" w:cstheme="minorHAnsi"/>
          <w:sz w:val="22"/>
        </w:rPr>
        <w:t>l’Investissement</w:t>
      </w:r>
      <w:r w:rsidR="00FB7F2D" w:rsidRPr="00B96CAE">
        <w:rPr>
          <w:rFonts w:asciiTheme="minorHAnsi" w:hAnsiTheme="minorHAnsi" w:cstheme="minorHAnsi"/>
          <w:sz w:val="22"/>
        </w:rPr>
        <w:t>:</w:t>
      </w:r>
      <w:proofErr w:type="gramEnd"/>
      <w:r w:rsidR="00FB7F2D" w:rsidRPr="00B96CAE">
        <w:rPr>
          <w:rFonts w:asciiTheme="minorHAnsi" w:hAnsiTheme="minorHAnsi" w:cstheme="minorHAnsi"/>
          <w:sz w:val="22"/>
        </w:rPr>
        <w:t xml:space="preserve"> </w:t>
      </w:r>
    </w:p>
    <w:p w14:paraId="2B0F44C3" w14:textId="77777777" w:rsidR="00367961" w:rsidRPr="00B96CAE" w:rsidRDefault="00367961" w:rsidP="005E15C4">
      <w:pPr>
        <w:spacing w:after="0" w:line="240" w:lineRule="auto"/>
        <w:ind w:left="284"/>
        <w:jc w:val="both"/>
        <w:rPr>
          <w:rFonts w:asciiTheme="minorHAnsi" w:hAnsiTheme="minorHAnsi" w:cstheme="minorHAnsi"/>
          <w:sz w:val="22"/>
        </w:rPr>
      </w:pPr>
    </w:p>
    <w:p w14:paraId="03CDC69C" w14:textId="77777777" w:rsidR="000303F5" w:rsidRPr="00B96CAE" w:rsidRDefault="00FB7F2D" w:rsidP="005E15C4">
      <w:pPr>
        <w:pStyle w:val="Paragraphedeliste"/>
        <w:numPr>
          <w:ilvl w:val="0"/>
          <w:numId w:val="8"/>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lastRenderedPageBreak/>
        <w:t>communique</w:t>
      </w:r>
      <w:r w:rsidR="000303F5" w:rsidRPr="00B96CAE">
        <w:rPr>
          <w:rFonts w:asciiTheme="minorHAnsi" w:hAnsiTheme="minorHAnsi" w:cstheme="minorHAnsi"/>
          <w:sz w:val="22"/>
        </w:rPr>
        <w:t>r</w:t>
      </w:r>
      <w:proofErr w:type="gramEnd"/>
      <w:r w:rsidRPr="00B96CAE">
        <w:rPr>
          <w:rFonts w:asciiTheme="minorHAnsi" w:hAnsiTheme="minorHAnsi" w:cstheme="minorHAnsi"/>
          <w:sz w:val="22"/>
        </w:rPr>
        <w:t xml:space="preserve"> à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ses documents financiers ou budgétaires annuels dès leur approbation ainsi que tout renseignement que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pourra raisonnablement demander sur sa situation financière, </w:t>
      </w:r>
    </w:p>
    <w:p w14:paraId="0848F304" w14:textId="77777777" w:rsidR="00773984" w:rsidRPr="00B96CAE" w:rsidRDefault="00FB7F2D" w:rsidP="005E15C4">
      <w:pPr>
        <w:pStyle w:val="Paragraphedeliste"/>
        <w:numPr>
          <w:ilvl w:val="0"/>
          <w:numId w:val="8"/>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adresse</w:t>
      </w:r>
      <w:r w:rsidR="000303F5" w:rsidRPr="00B96CAE">
        <w:rPr>
          <w:rFonts w:asciiTheme="minorHAnsi" w:hAnsiTheme="minorHAnsi" w:cstheme="minorHAnsi"/>
          <w:sz w:val="22"/>
        </w:rPr>
        <w:t>r</w:t>
      </w:r>
      <w:proofErr w:type="gramEnd"/>
      <w:r w:rsidRPr="00B96CAE">
        <w:rPr>
          <w:rFonts w:asciiTheme="minorHAnsi" w:hAnsiTheme="minorHAnsi" w:cstheme="minorHAnsi"/>
          <w:sz w:val="22"/>
        </w:rPr>
        <w:t xml:space="preserve"> à </w:t>
      </w:r>
      <w:r w:rsidR="00D46857" w:rsidRPr="00B96CAE">
        <w:rPr>
          <w:rFonts w:asciiTheme="minorHAnsi" w:hAnsiTheme="minorHAnsi" w:cstheme="minorHAnsi"/>
          <w:sz w:val="22"/>
        </w:rPr>
        <w:t>l’Autorité Donatrice</w:t>
      </w:r>
      <w:r w:rsidRPr="00B96CAE">
        <w:rPr>
          <w:rFonts w:asciiTheme="minorHAnsi" w:hAnsiTheme="minorHAnsi" w:cstheme="minorHAnsi"/>
          <w:sz w:val="22"/>
        </w:rPr>
        <w:t>, à sa demande, les procès-verbaux des délibérations et les rapports de</w:t>
      </w:r>
      <w:r w:rsidR="008B7143" w:rsidRPr="00B96CAE">
        <w:rPr>
          <w:rFonts w:asciiTheme="minorHAnsi" w:hAnsiTheme="minorHAnsi" w:cstheme="minorHAnsi"/>
          <w:sz w:val="22"/>
        </w:rPr>
        <w:t xml:space="preserve"> se</w:t>
      </w:r>
      <w:r w:rsidRPr="00B96CAE">
        <w:rPr>
          <w:rFonts w:asciiTheme="minorHAnsi" w:hAnsiTheme="minorHAnsi" w:cstheme="minorHAnsi"/>
          <w:sz w:val="22"/>
        </w:rPr>
        <w:t xml:space="preserve">s organes délibérants ainsi que, le cas échéant, et les rapports d'audit comptable ou tout rapport sur l’exécution et le contrôle de ses exercices budgétaires et financiers. </w:t>
      </w:r>
    </w:p>
    <w:p w14:paraId="719F9799" w14:textId="35AADB86" w:rsidR="000303F5" w:rsidRDefault="000303F5" w:rsidP="005E15C4">
      <w:pPr>
        <w:spacing w:after="0" w:line="240" w:lineRule="auto"/>
        <w:jc w:val="both"/>
        <w:rPr>
          <w:rFonts w:asciiTheme="minorHAnsi" w:hAnsiTheme="minorHAnsi" w:cstheme="minorHAnsi"/>
          <w:sz w:val="22"/>
        </w:rPr>
      </w:pPr>
    </w:p>
    <w:p w14:paraId="7C62AD74" w14:textId="77777777" w:rsidR="000303F5" w:rsidRPr="00B96CAE" w:rsidRDefault="000303F5" w:rsidP="00BA6666">
      <w:pPr>
        <w:pStyle w:val="Titre1"/>
      </w:pPr>
      <w:bookmarkStart w:id="46" w:name="_Toc12618310"/>
      <w:r w:rsidRPr="00B96CAE">
        <w:t xml:space="preserve">ARTICLE </w:t>
      </w:r>
      <w:r w:rsidR="00FB7F2D" w:rsidRPr="00B96CAE">
        <w:t xml:space="preserve">8. </w:t>
      </w:r>
      <w:r w:rsidR="002A4486" w:rsidRPr="00B96CAE">
        <w:t xml:space="preserve"> </w:t>
      </w:r>
      <w:r w:rsidR="00FB7F2D" w:rsidRPr="00B96CAE">
        <w:t>FRAIS ACCESSOIRES - ENREGISTREMENT</w:t>
      </w:r>
      <w:bookmarkEnd w:id="46"/>
      <w:r w:rsidR="00FB7F2D" w:rsidRPr="00B96CAE">
        <w:t xml:space="preserve"> </w:t>
      </w:r>
    </w:p>
    <w:p w14:paraId="70A5490D" w14:textId="77777777" w:rsidR="000303F5" w:rsidRPr="00B96CAE" w:rsidRDefault="000303F5" w:rsidP="005E15C4">
      <w:pPr>
        <w:spacing w:after="0" w:line="240" w:lineRule="auto"/>
        <w:jc w:val="both"/>
        <w:rPr>
          <w:rFonts w:asciiTheme="minorHAnsi" w:hAnsiTheme="minorHAnsi" w:cstheme="minorHAnsi"/>
          <w:sz w:val="22"/>
        </w:rPr>
      </w:pPr>
    </w:p>
    <w:p w14:paraId="0FF07921" w14:textId="7E604EA0" w:rsidR="002A4486" w:rsidRPr="00B96CAE" w:rsidRDefault="00FB7F2D" w:rsidP="00F03D12">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Seront considérés comme frais accessoires à la charge </w:t>
      </w:r>
      <w:r w:rsidR="00546976">
        <w:rPr>
          <w:rFonts w:asciiTheme="minorHAnsi" w:hAnsiTheme="minorHAnsi" w:cstheme="minorHAnsi"/>
          <w:sz w:val="22"/>
        </w:rPr>
        <w:t>de l’Investisseur</w:t>
      </w:r>
      <w:r w:rsidRPr="00B96CAE">
        <w:rPr>
          <w:rFonts w:asciiTheme="minorHAnsi" w:hAnsiTheme="minorHAnsi" w:cstheme="minorHAnsi"/>
          <w:sz w:val="22"/>
        </w:rPr>
        <w:t xml:space="preserve"> tous les frais et autres dépenses raisonnables résultant de la négociation, la préparation, la signature et l'exécution de la Convention dont</w:t>
      </w:r>
    </w:p>
    <w:p w14:paraId="17638EC7" w14:textId="77777777" w:rsidR="002A4486" w:rsidRPr="00B96CAE" w:rsidRDefault="002A4486" w:rsidP="005E15C4">
      <w:pPr>
        <w:spacing w:after="0" w:line="240" w:lineRule="auto"/>
        <w:jc w:val="both"/>
        <w:rPr>
          <w:rFonts w:asciiTheme="minorHAnsi" w:hAnsiTheme="minorHAnsi" w:cstheme="minorHAnsi"/>
          <w:sz w:val="22"/>
        </w:rPr>
      </w:pPr>
    </w:p>
    <w:p w14:paraId="61692D13" w14:textId="77777777" w:rsidR="002A4486" w:rsidRPr="00B96CAE" w:rsidRDefault="00FB7F2D" w:rsidP="00F03D12">
      <w:pPr>
        <w:pStyle w:val="Paragraphedeliste"/>
        <w:numPr>
          <w:ilvl w:val="0"/>
          <w:numId w:val="9"/>
        </w:numPr>
        <w:spacing w:after="0" w:line="240" w:lineRule="auto"/>
        <w:ind w:left="993" w:hanging="567"/>
        <w:jc w:val="both"/>
        <w:rPr>
          <w:rFonts w:asciiTheme="minorHAnsi" w:hAnsiTheme="minorHAnsi" w:cstheme="minorHAnsi"/>
          <w:sz w:val="22"/>
        </w:rPr>
      </w:pPr>
      <w:proofErr w:type="gramStart"/>
      <w:r w:rsidRPr="00B96CAE">
        <w:rPr>
          <w:rFonts w:asciiTheme="minorHAnsi" w:hAnsiTheme="minorHAnsi" w:cstheme="minorHAnsi"/>
          <w:sz w:val="22"/>
        </w:rPr>
        <w:t>les</w:t>
      </w:r>
      <w:proofErr w:type="gramEnd"/>
      <w:r w:rsidRPr="00B96CAE">
        <w:rPr>
          <w:rFonts w:asciiTheme="minorHAnsi" w:hAnsiTheme="minorHAnsi" w:cstheme="minorHAnsi"/>
          <w:sz w:val="22"/>
        </w:rPr>
        <w:t xml:space="preserve"> droits d'enregistrement, si cette formalité est requise par une des Parties, ou toutes taxes similaires auxquels la Convention serait assujettie ainsi que, éventuellement,</w:t>
      </w:r>
    </w:p>
    <w:p w14:paraId="1AF3285E" w14:textId="77777777" w:rsidR="00FF32BF" w:rsidRPr="00B96CAE" w:rsidRDefault="00FB7F2D" w:rsidP="00F03D12">
      <w:pPr>
        <w:pStyle w:val="Paragraphedeliste"/>
        <w:numPr>
          <w:ilvl w:val="0"/>
          <w:numId w:val="9"/>
        </w:numPr>
        <w:spacing w:after="0" w:line="240" w:lineRule="auto"/>
        <w:ind w:left="993" w:hanging="567"/>
        <w:jc w:val="both"/>
        <w:rPr>
          <w:rFonts w:asciiTheme="minorHAnsi" w:hAnsiTheme="minorHAnsi" w:cstheme="minorHAnsi"/>
          <w:sz w:val="22"/>
        </w:rPr>
      </w:pPr>
      <w:r w:rsidRPr="00B96CAE">
        <w:rPr>
          <w:rFonts w:asciiTheme="minorHAnsi" w:hAnsiTheme="minorHAnsi" w:cstheme="minorHAnsi"/>
          <w:sz w:val="22"/>
        </w:rPr>
        <w:t xml:space="preserve">Les frais accessoires qui seraient réglés par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seront considérés comme réalisation </w:t>
      </w:r>
      <w:r w:rsidR="00495471" w:rsidRPr="00B96CAE">
        <w:rPr>
          <w:rFonts w:asciiTheme="minorHAnsi" w:hAnsiTheme="minorHAnsi" w:cstheme="minorHAnsi"/>
          <w:sz w:val="22"/>
        </w:rPr>
        <w:t>du Don</w:t>
      </w:r>
      <w:r w:rsidR="002A4486" w:rsidRPr="00B96CAE">
        <w:rPr>
          <w:rFonts w:asciiTheme="minorHAnsi" w:hAnsiTheme="minorHAnsi" w:cstheme="minorHAnsi"/>
          <w:sz w:val="22"/>
        </w:rPr>
        <w:t xml:space="preserve"> </w:t>
      </w:r>
      <w:r w:rsidRPr="00B96CAE">
        <w:rPr>
          <w:rFonts w:asciiTheme="minorHAnsi" w:hAnsiTheme="minorHAnsi" w:cstheme="minorHAnsi"/>
          <w:sz w:val="22"/>
        </w:rPr>
        <w:t>et imputés sur le s</w:t>
      </w:r>
      <w:r w:rsidR="002A4486" w:rsidRPr="00B96CAE">
        <w:rPr>
          <w:rFonts w:asciiTheme="minorHAnsi" w:hAnsiTheme="minorHAnsi" w:cstheme="minorHAnsi"/>
          <w:sz w:val="22"/>
        </w:rPr>
        <w:t>olde disponible de celle-ci.</w:t>
      </w:r>
    </w:p>
    <w:p w14:paraId="7D60584A" w14:textId="77777777" w:rsidR="002A4486" w:rsidRPr="00B96CAE" w:rsidRDefault="002A4486" w:rsidP="00F03D12">
      <w:pPr>
        <w:pStyle w:val="Paragraphedeliste"/>
        <w:spacing w:after="0" w:line="240" w:lineRule="auto"/>
        <w:ind w:left="993" w:hanging="567"/>
        <w:jc w:val="both"/>
        <w:rPr>
          <w:rFonts w:asciiTheme="minorHAnsi" w:hAnsiTheme="minorHAnsi" w:cstheme="minorHAnsi"/>
          <w:sz w:val="22"/>
        </w:rPr>
      </w:pPr>
    </w:p>
    <w:p w14:paraId="3F9293D8" w14:textId="77777777" w:rsidR="002A4486" w:rsidRPr="00B96CAE" w:rsidRDefault="002A4486" w:rsidP="00BA6666">
      <w:pPr>
        <w:pStyle w:val="Titre1"/>
      </w:pPr>
      <w:bookmarkStart w:id="47" w:name="_Toc12618311"/>
      <w:r w:rsidRPr="00B96CAE">
        <w:t>ARTICLE 9</w:t>
      </w:r>
      <w:r w:rsidR="00424F4F" w:rsidRPr="00B96CAE">
        <w:t xml:space="preserve">  </w:t>
      </w:r>
      <w:r w:rsidRPr="00B96CAE">
        <w:t xml:space="preserve"> </w:t>
      </w:r>
      <w:r w:rsidR="00FB7F2D" w:rsidRPr="00B96CAE">
        <w:t>DIVERS</w:t>
      </w:r>
      <w:bookmarkEnd w:id="47"/>
      <w:r w:rsidR="00FB7F2D" w:rsidRPr="00B96CAE">
        <w:t xml:space="preserve"> </w:t>
      </w:r>
    </w:p>
    <w:p w14:paraId="753E95B7" w14:textId="77777777" w:rsidR="002A4486" w:rsidRPr="00B96CAE" w:rsidRDefault="002A4486" w:rsidP="005E15C4">
      <w:pPr>
        <w:spacing w:after="0" w:line="240" w:lineRule="auto"/>
        <w:jc w:val="both"/>
        <w:rPr>
          <w:rFonts w:asciiTheme="minorHAnsi" w:hAnsiTheme="minorHAnsi" w:cstheme="minorHAnsi"/>
          <w:sz w:val="22"/>
        </w:rPr>
      </w:pPr>
    </w:p>
    <w:p w14:paraId="7D027BEC" w14:textId="77777777" w:rsidR="002A4486" w:rsidRPr="00B96CAE" w:rsidRDefault="00FB7F2D" w:rsidP="00BA6666">
      <w:pPr>
        <w:pStyle w:val="Titre2"/>
      </w:pPr>
      <w:bookmarkStart w:id="48" w:name="_Toc12618312"/>
      <w:r w:rsidRPr="00B96CAE">
        <w:t>9.1 Langue</w:t>
      </w:r>
      <w:bookmarkEnd w:id="48"/>
      <w:r w:rsidRPr="00B96CAE">
        <w:t xml:space="preserve"> </w:t>
      </w:r>
    </w:p>
    <w:p w14:paraId="6359030B" w14:textId="77777777" w:rsidR="002A4486" w:rsidRPr="00B96CAE" w:rsidRDefault="00FB7F2D" w:rsidP="005E15C4">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La langue de la Convention est le français. Si une traduction en est effectuée, seule la version française fera foi en cas de divergence d'interprétation des dispositions de la Convention ou en cas de litige entre les Parties. Toute communication ou document fourni au titre de, ou concernant, la Convention, devra être rédigé en français. S’il ne l’est pas, il devra être accompagné d’une traduction certifiée en français, et dans cette hypothèse, la traduction française prévaudra, sauf dans le cas d’un texte légal ou d’un autre document ayant un caractère officiel. </w:t>
      </w:r>
    </w:p>
    <w:p w14:paraId="68D6B601" w14:textId="77777777" w:rsidR="002A4486" w:rsidRPr="00B96CAE" w:rsidRDefault="002A4486" w:rsidP="005E15C4">
      <w:pPr>
        <w:spacing w:after="0" w:line="240" w:lineRule="auto"/>
        <w:jc w:val="both"/>
        <w:rPr>
          <w:rFonts w:asciiTheme="minorHAnsi" w:hAnsiTheme="minorHAnsi" w:cstheme="minorHAnsi"/>
          <w:sz w:val="22"/>
        </w:rPr>
      </w:pPr>
    </w:p>
    <w:p w14:paraId="10112B9E" w14:textId="77777777" w:rsidR="00424F4F" w:rsidRPr="00B96CAE" w:rsidRDefault="00FB7F2D" w:rsidP="00BA6666">
      <w:pPr>
        <w:pStyle w:val="Titre2"/>
      </w:pPr>
      <w:bookmarkStart w:id="49" w:name="_Toc12618313"/>
      <w:r w:rsidRPr="00B96CAE">
        <w:t>9.2 Nullité partielle</w:t>
      </w:r>
      <w:bookmarkEnd w:id="49"/>
      <w:r w:rsidRPr="00B96CAE">
        <w:t xml:space="preserve"> </w:t>
      </w:r>
    </w:p>
    <w:p w14:paraId="7DC30B69" w14:textId="77777777" w:rsidR="002A4486" w:rsidRPr="00B96CAE" w:rsidRDefault="00FB7F2D" w:rsidP="005E15C4">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Si, à tout moment, une stipulation de la Convention est ou devient nulle, la validité des autres stipulations de la Convention n’en sera pas affectée. </w:t>
      </w:r>
    </w:p>
    <w:p w14:paraId="3E99B222" w14:textId="77777777" w:rsidR="002A4486" w:rsidRPr="00B96CAE" w:rsidRDefault="002A4486" w:rsidP="005E15C4">
      <w:pPr>
        <w:spacing w:after="0" w:line="240" w:lineRule="auto"/>
        <w:ind w:left="426"/>
        <w:jc w:val="both"/>
        <w:rPr>
          <w:rFonts w:asciiTheme="minorHAnsi" w:hAnsiTheme="minorHAnsi" w:cstheme="minorHAnsi"/>
          <w:sz w:val="22"/>
        </w:rPr>
      </w:pPr>
    </w:p>
    <w:p w14:paraId="295386EA" w14:textId="77777777" w:rsidR="002A4486" w:rsidRPr="00B96CAE" w:rsidRDefault="00FB7F2D" w:rsidP="00CE372B">
      <w:pPr>
        <w:pStyle w:val="Titre2"/>
      </w:pPr>
      <w:bookmarkStart w:id="50" w:name="_Toc12618314"/>
      <w:r w:rsidRPr="00B96CAE">
        <w:t xml:space="preserve">9.3 </w:t>
      </w:r>
      <w:proofErr w:type="gramStart"/>
      <w:r w:rsidRPr="00B96CAE">
        <w:t>Non Renonciation</w:t>
      </w:r>
      <w:bookmarkEnd w:id="50"/>
      <w:proofErr w:type="gramEnd"/>
      <w:r w:rsidRPr="00B96CAE">
        <w:t xml:space="preserve"> </w:t>
      </w:r>
    </w:p>
    <w:p w14:paraId="046B7A35" w14:textId="77777777" w:rsidR="002A4486" w:rsidRPr="00B96CAE" w:rsidRDefault="00D46857" w:rsidP="005E15C4">
      <w:pPr>
        <w:tabs>
          <w:tab w:val="left" w:pos="567"/>
        </w:tabs>
        <w:spacing w:after="0" w:line="240" w:lineRule="auto"/>
        <w:ind w:left="426"/>
        <w:jc w:val="both"/>
        <w:rPr>
          <w:rFonts w:asciiTheme="minorHAnsi" w:hAnsiTheme="minorHAnsi" w:cstheme="minorHAnsi"/>
          <w:sz w:val="22"/>
        </w:rPr>
      </w:pPr>
      <w:r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ne sera pas considérée comme ayant renoncé à un droit au titre de la Convention du seul fait qu’elle s’abstient de l’exercer ou retarde son exercice. L’exercice partiel d’un droit n’est pas un obstacle à son exercice ultérieur, ni à l’exercice, plus généralement, des droits et recours prévus par la loi. Les droits et recours stipulés dans la Convention sont cumulatifs et non exclusifs des droits et recours prévus par la loi. </w:t>
      </w:r>
    </w:p>
    <w:p w14:paraId="2A3BE366" w14:textId="77777777" w:rsidR="002A4486" w:rsidRPr="00B96CAE" w:rsidRDefault="002A4486" w:rsidP="005E15C4">
      <w:pPr>
        <w:spacing w:after="0" w:line="240" w:lineRule="auto"/>
        <w:ind w:left="426"/>
        <w:jc w:val="both"/>
        <w:rPr>
          <w:rFonts w:asciiTheme="minorHAnsi" w:hAnsiTheme="minorHAnsi" w:cstheme="minorHAnsi"/>
          <w:sz w:val="22"/>
        </w:rPr>
      </w:pPr>
    </w:p>
    <w:p w14:paraId="568F96F8" w14:textId="77777777" w:rsidR="002A4486" w:rsidRPr="00B96CAE" w:rsidRDefault="00FB7F2D" w:rsidP="00CE372B">
      <w:pPr>
        <w:pStyle w:val="Titre2"/>
      </w:pPr>
      <w:bookmarkStart w:id="51" w:name="_Toc12618315"/>
      <w:r w:rsidRPr="00B96CAE">
        <w:t>9.4 Cessions</w:t>
      </w:r>
      <w:bookmarkEnd w:id="51"/>
      <w:r w:rsidRPr="00B96CAE">
        <w:t xml:space="preserve"> </w:t>
      </w:r>
    </w:p>
    <w:p w14:paraId="5D9F9CE8" w14:textId="4FB55F03" w:rsidR="002A4486" w:rsidRPr="00B96CAE" w:rsidRDefault="00CC4776" w:rsidP="005E15C4">
      <w:pPr>
        <w:spacing w:after="0" w:line="240" w:lineRule="auto"/>
        <w:ind w:left="426"/>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ne pourra céder ou transférer de quelque manière que ce soit tout ou partie de ses droits et/ou obligations au titre de la Convention sans accord préalable écrit de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w:t>
      </w:r>
    </w:p>
    <w:p w14:paraId="4F5350F0" w14:textId="77777777" w:rsidR="002A4486" w:rsidRPr="00B96CAE" w:rsidRDefault="002A4486" w:rsidP="005E15C4">
      <w:pPr>
        <w:spacing w:after="0" w:line="240" w:lineRule="auto"/>
        <w:jc w:val="both"/>
        <w:rPr>
          <w:rFonts w:asciiTheme="minorHAnsi" w:hAnsiTheme="minorHAnsi" w:cstheme="minorHAnsi"/>
          <w:sz w:val="22"/>
        </w:rPr>
      </w:pPr>
    </w:p>
    <w:p w14:paraId="4A54ED2A" w14:textId="77777777" w:rsidR="002A4486" w:rsidRPr="00B96CAE" w:rsidRDefault="00FB7F2D" w:rsidP="00CE372B">
      <w:pPr>
        <w:pStyle w:val="Titre2"/>
      </w:pPr>
      <w:bookmarkStart w:id="52" w:name="_Toc12618316"/>
      <w:r w:rsidRPr="00B96CAE">
        <w:lastRenderedPageBreak/>
        <w:t>9.5 Valeur juridique</w:t>
      </w:r>
      <w:bookmarkEnd w:id="52"/>
      <w:r w:rsidRPr="00B96CAE">
        <w:t xml:space="preserve"> </w:t>
      </w:r>
    </w:p>
    <w:p w14:paraId="371B4644" w14:textId="77777777" w:rsidR="002A4486" w:rsidRPr="00B96CAE" w:rsidRDefault="002A4486" w:rsidP="005E15C4">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Les Annexes ci-jointes </w:t>
      </w:r>
      <w:r w:rsidR="00FB7F2D" w:rsidRPr="00B96CAE">
        <w:rPr>
          <w:rFonts w:asciiTheme="minorHAnsi" w:hAnsiTheme="minorHAnsi" w:cstheme="minorHAnsi"/>
          <w:sz w:val="22"/>
        </w:rPr>
        <w:t xml:space="preserve">et l’exposé préalable ci-dessus font partie intégrante de la Convention dont ils ont la même valeur juridique. </w:t>
      </w:r>
    </w:p>
    <w:p w14:paraId="2C6368A9" w14:textId="77777777" w:rsidR="00424F4F" w:rsidRPr="00B96CAE" w:rsidRDefault="00424F4F" w:rsidP="00CE372B">
      <w:pPr>
        <w:pStyle w:val="Titre2"/>
      </w:pPr>
    </w:p>
    <w:p w14:paraId="7CB2D995" w14:textId="77777777" w:rsidR="002A4486" w:rsidRPr="00B96CAE" w:rsidRDefault="00FB7F2D" w:rsidP="00CE372B">
      <w:pPr>
        <w:pStyle w:val="Titre2"/>
      </w:pPr>
      <w:bookmarkStart w:id="53" w:name="_Toc12618317"/>
      <w:r w:rsidRPr="00B96CAE">
        <w:t>9.6 Annulation des précédents écrits</w:t>
      </w:r>
      <w:bookmarkEnd w:id="53"/>
      <w:r w:rsidRPr="00B96CAE">
        <w:t xml:space="preserve"> </w:t>
      </w:r>
    </w:p>
    <w:p w14:paraId="286F4447" w14:textId="7EDF7795" w:rsidR="00773475" w:rsidRDefault="00FB7F2D" w:rsidP="00BA6666">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La Convention, à compter de la date de sa signature, représente la totalité de l’accord des Parties relativement à l’objet de celle-ci et, en conséquence, annule et remplace tous documents antérieurs qui auraient pu être échangés ou communiqués dans le cadre de la </w:t>
      </w:r>
    </w:p>
    <w:p w14:paraId="4F9B2F02" w14:textId="77777777" w:rsidR="00773475" w:rsidRPr="00B96CAE" w:rsidRDefault="00773475" w:rsidP="005E15C4">
      <w:pPr>
        <w:spacing w:after="0" w:line="240" w:lineRule="auto"/>
        <w:jc w:val="both"/>
        <w:rPr>
          <w:rFonts w:asciiTheme="minorHAnsi" w:hAnsiTheme="minorHAnsi" w:cstheme="minorHAnsi"/>
          <w:sz w:val="22"/>
        </w:rPr>
      </w:pPr>
    </w:p>
    <w:p w14:paraId="44BA2AE6" w14:textId="77777777" w:rsidR="002A4486" w:rsidRPr="00B96CAE" w:rsidRDefault="00FB7F2D" w:rsidP="00CE372B">
      <w:pPr>
        <w:pStyle w:val="Titre2"/>
      </w:pPr>
      <w:bookmarkStart w:id="54" w:name="_Toc12618318"/>
      <w:r w:rsidRPr="00B96CAE">
        <w:t>9.7 Confidentialité - Communication d’informations</w:t>
      </w:r>
      <w:bookmarkEnd w:id="54"/>
      <w:r w:rsidRPr="00B96CAE">
        <w:t xml:space="preserve"> </w:t>
      </w:r>
    </w:p>
    <w:p w14:paraId="350C8349" w14:textId="77777777" w:rsidR="008B7143" w:rsidRPr="00B96CAE" w:rsidRDefault="008B7143" w:rsidP="005E15C4">
      <w:pPr>
        <w:spacing w:after="0" w:line="240" w:lineRule="auto"/>
        <w:jc w:val="both"/>
        <w:rPr>
          <w:rFonts w:asciiTheme="minorHAnsi" w:hAnsiTheme="minorHAnsi" w:cstheme="minorHAnsi"/>
          <w:sz w:val="22"/>
        </w:rPr>
      </w:pPr>
    </w:p>
    <w:p w14:paraId="3C15572B" w14:textId="77777777" w:rsidR="002A4486" w:rsidRPr="00B96CAE" w:rsidRDefault="00367961" w:rsidP="005E15C4">
      <w:pPr>
        <w:tabs>
          <w:tab w:val="left" w:pos="426"/>
        </w:tabs>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(a) </w:t>
      </w:r>
      <w:r w:rsidR="00FB7F2D" w:rsidRPr="00B96CAE">
        <w:rPr>
          <w:rFonts w:asciiTheme="minorHAnsi" w:hAnsiTheme="minorHAnsi" w:cstheme="minorHAnsi"/>
          <w:sz w:val="22"/>
        </w:rPr>
        <w:t xml:space="preserve">Nonobstant tout accord de confidentialité existant,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peut transmettre toute information ou documents en relation avec le Projet : </w:t>
      </w:r>
    </w:p>
    <w:p w14:paraId="19BDE9AF" w14:textId="77777777" w:rsidR="002A4486" w:rsidRPr="00B96CAE" w:rsidRDefault="00FB7F2D" w:rsidP="005E15C4">
      <w:pPr>
        <w:pStyle w:val="Paragraphedeliste"/>
        <w:numPr>
          <w:ilvl w:val="0"/>
          <w:numId w:val="10"/>
        </w:numPr>
        <w:spacing w:after="0" w:line="240" w:lineRule="auto"/>
        <w:ind w:firstLine="0"/>
        <w:jc w:val="both"/>
        <w:rPr>
          <w:rFonts w:asciiTheme="minorHAnsi" w:hAnsiTheme="minorHAnsi" w:cstheme="minorHAnsi"/>
          <w:sz w:val="22"/>
        </w:rPr>
      </w:pPr>
      <w:proofErr w:type="gramStart"/>
      <w:r w:rsidRPr="00B96CAE">
        <w:rPr>
          <w:rFonts w:asciiTheme="minorHAnsi" w:hAnsiTheme="minorHAnsi" w:cstheme="minorHAnsi"/>
          <w:sz w:val="22"/>
        </w:rPr>
        <w:t>à</w:t>
      </w:r>
      <w:proofErr w:type="gramEnd"/>
      <w:r w:rsidRPr="00B96CAE">
        <w:rPr>
          <w:rFonts w:asciiTheme="minorHAnsi" w:hAnsiTheme="minorHAnsi" w:cstheme="minorHAnsi"/>
          <w:sz w:val="22"/>
        </w:rPr>
        <w:t xml:space="preserve"> des auditeurs, commissaires aux comptes, conseillers ou organes de contrôle ; et </w:t>
      </w:r>
    </w:p>
    <w:p w14:paraId="25BAA8FB" w14:textId="77777777" w:rsidR="002A4486" w:rsidRPr="00B96CAE" w:rsidRDefault="00FB7F2D" w:rsidP="005E15C4">
      <w:pPr>
        <w:pStyle w:val="Paragraphedeliste"/>
        <w:numPr>
          <w:ilvl w:val="0"/>
          <w:numId w:val="10"/>
        </w:numPr>
        <w:spacing w:after="0" w:line="240" w:lineRule="auto"/>
        <w:ind w:firstLine="0"/>
        <w:jc w:val="both"/>
        <w:rPr>
          <w:rFonts w:asciiTheme="minorHAnsi" w:hAnsiTheme="minorHAnsi" w:cstheme="minorHAnsi"/>
          <w:sz w:val="22"/>
        </w:rPr>
      </w:pPr>
      <w:proofErr w:type="gramStart"/>
      <w:r w:rsidRPr="00B96CAE">
        <w:rPr>
          <w:rFonts w:asciiTheme="minorHAnsi" w:hAnsiTheme="minorHAnsi" w:cstheme="minorHAnsi"/>
          <w:sz w:val="22"/>
        </w:rPr>
        <w:t>à</w:t>
      </w:r>
      <w:proofErr w:type="gramEnd"/>
      <w:r w:rsidRPr="00B96CAE">
        <w:rPr>
          <w:rFonts w:asciiTheme="minorHAnsi" w:hAnsiTheme="minorHAnsi" w:cstheme="minorHAnsi"/>
          <w:sz w:val="22"/>
        </w:rPr>
        <w:t xml:space="preserve"> toute personne ou entité dans l’objectif de prendre des mesures conservatoires ou de protéger les droits de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acquis au titre de la Convention. </w:t>
      </w:r>
    </w:p>
    <w:p w14:paraId="04F166D3" w14:textId="77777777" w:rsidR="002A4486" w:rsidRPr="00B96CAE" w:rsidRDefault="002A4486" w:rsidP="005E15C4">
      <w:pPr>
        <w:spacing w:after="0" w:line="240" w:lineRule="auto"/>
        <w:jc w:val="both"/>
        <w:rPr>
          <w:rFonts w:asciiTheme="minorHAnsi" w:hAnsiTheme="minorHAnsi" w:cstheme="minorHAnsi"/>
          <w:sz w:val="22"/>
        </w:rPr>
      </w:pPr>
    </w:p>
    <w:p w14:paraId="3C0264A0" w14:textId="7C0ADEE9" w:rsidR="002A4486" w:rsidRPr="00B96CAE" w:rsidRDefault="00367961" w:rsidP="005E15C4">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(b</w:t>
      </w:r>
      <w:r w:rsidR="00FB7F2D" w:rsidRPr="00B96CAE">
        <w:rPr>
          <w:rFonts w:asciiTheme="minorHAnsi" w:hAnsiTheme="minorHAnsi" w:cstheme="minorHAnsi"/>
          <w:sz w:val="22"/>
        </w:rPr>
        <w:t xml:space="preserve">) </w:t>
      </w:r>
      <w:r w:rsidR="00CC4776">
        <w:rPr>
          <w:rFonts w:asciiTheme="minorHAnsi" w:hAnsiTheme="minorHAnsi" w:cstheme="minorHAnsi"/>
          <w:sz w:val="22"/>
        </w:rPr>
        <w:t>L’Investisseur</w:t>
      </w:r>
      <w:r w:rsidR="00FB7F2D" w:rsidRPr="00B96CAE">
        <w:rPr>
          <w:rFonts w:asciiTheme="minorHAnsi" w:hAnsiTheme="minorHAnsi" w:cstheme="minorHAnsi"/>
          <w:sz w:val="22"/>
        </w:rPr>
        <w:t xml:space="preserve"> s’engage à ce que dans sa communication relative au Projet (informations présentes sur son </w:t>
      </w:r>
      <w:r w:rsidR="008B7143" w:rsidRPr="00B96CAE">
        <w:rPr>
          <w:rFonts w:asciiTheme="minorHAnsi" w:hAnsiTheme="minorHAnsi" w:cstheme="minorHAnsi"/>
          <w:sz w:val="22"/>
        </w:rPr>
        <w:t xml:space="preserve">éventuel </w:t>
      </w:r>
      <w:r w:rsidR="00FB7F2D" w:rsidRPr="00B96CAE">
        <w:rPr>
          <w:rFonts w:asciiTheme="minorHAnsi" w:hAnsiTheme="minorHAnsi" w:cstheme="minorHAnsi"/>
          <w:sz w:val="22"/>
        </w:rPr>
        <w:t xml:space="preserve">site internet, actions </w:t>
      </w:r>
      <w:r w:rsidR="002A4486" w:rsidRPr="00B96CAE">
        <w:rPr>
          <w:rFonts w:asciiTheme="minorHAnsi" w:hAnsiTheme="minorHAnsi" w:cstheme="minorHAnsi"/>
          <w:sz w:val="22"/>
        </w:rPr>
        <w:t>de visibilité auprès du public béninois</w:t>
      </w:r>
      <w:r w:rsidR="00FB7F2D" w:rsidRPr="00B96CAE">
        <w:rPr>
          <w:rFonts w:asciiTheme="minorHAnsi" w:hAnsiTheme="minorHAnsi" w:cstheme="minorHAnsi"/>
          <w:sz w:val="22"/>
        </w:rPr>
        <w:t xml:space="preserve"> ou étranger)</w:t>
      </w:r>
      <w:r w:rsidR="008B7143" w:rsidRPr="00B96CAE">
        <w:rPr>
          <w:rFonts w:asciiTheme="minorHAnsi" w:hAnsiTheme="minorHAnsi" w:cstheme="minorHAnsi"/>
          <w:sz w:val="22"/>
        </w:rPr>
        <w:t>,</w:t>
      </w:r>
      <w:r w:rsidR="00FB7F2D" w:rsidRPr="00B96CAE">
        <w:rPr>
          <w:rFonts w:asciiTheme="minorHAnsi" w:hAnsiTheme="minorHAnsi" w:cstheme="minorHAnsi"/>
          <w:sz w:val="22"/>
        </w:rPr>
        <w:t xml:space="preserve"> soi</w:t>
      </w:r>
      <w:r w:rsidR="00424F4F" w:rsidRPr="00B96CAE">
        <w:rPr>
          <w:rFonts w:asciiTheme="minorHAnsi" w:hAnsiTheme="minorHAnsi" w:cstheme="minorHAnsi"/>
          <w:sz w:val="22"/>
        </w:rPr>
        <w:t>t fait mention du financement par</w:t>
      </w:r>
      <w:r w:rsidR="00FB7F2D" w:rsidRPr="00B96CAE">
        <w:rPr>
          <w:rFonts w:asciiTheme="minorHAnsi" w:hAnsiTheme="minorHAnsi" w:cstheme="minorHAnsi"/>
          <w:sz w:val="22"/>
        </w:rPr>
        <w:t xml:space="preserve"> </w:t>
      </w:r>
      <w:r w:rsidR="00D46857" w:rsidRPr="00B96CAE">
        <w:rPr>
          <w:rFonts w:asciiTheme="minorHAnsi" w:hAnsiTheme="minorHAnsi" w:cstheme="minorHAnsi"/>
          <w:sz w:val="22"/>
        </w:rPr>
        <w:t>l’Autorité Donatrice</w:t>
      </w:r>
      <w:r w:rsidR="00424F4F" w:rsidRPr="00B96CAE">
        <w:rPr>
          <w:rFonts w:asciiTheme="minorHAnsi" w:hAnsiTheme="minorHAnsi" w:cstheme="minorHAnsi"/>
          <w:sz w:val="22"/>
        </w:rPr>
        <w:t xml:space="preserve"> et le Bailleur de Fonds</w:t>
      </w:r>
      <w:r w:rsidR="00FB7F2D" w:rsidRPr="00B96CAE">
        <w:rPr>
          <w:rFonts w:asciiTheme="minorHAnsi" w:hAnsiTheme="minorHAnsi" w:cstheme="minorHAnsi"/>
          <w:sz w:val="22"/>
        </w:rPr>
        <w:t xml:space="preserve">. </w:t>
      </w:r>
    </w:p>
    <w:p w14:paraId="6A68B069" w14:textId="77777777" w:rsidR="002A4486" w:rsidRPr="00B96CAE" w:rsidRDefault="002A4486" w:rsidP="005E15C4">
      <w:pPr>
        <w:spacing w:after="0" w:line="240" w:lineRule="auto"/>
        <w:jc w:val="both"/>
        <w:rPr>
          <w:rFonts w:asciiTheme="minorHAnsi" w:hAnsiTheme="minorHAnsi" w:cstheme="minorHAnsi"/>
          <w:sz w:val="22"/>
        </w:rPr>
      </w:pPr>
    </w:p>
    <w:p w14:paraId="4D448AC7" w14:textId="77777777" w:rsidR="00424F4F" w:rsidRPr="00B96CAE" w:rsidRDefault="00424F4F" w:rsidP="00BA6666">
      <w:pPr>
        <w:pStyle w:val="Titre1"/>
      </w:pPr>
      <w:bookmarkStart w:id="55" w:name="_Toc12618319"/>
      <w:r w:rsidRPr="00B96CAE">
        <w:t xml:space="preserve">ARTICLE </w:t>
      </w:r>
      <w:r w:rsidR="00FB7F2D" w:rsidRPr="00B96CAE">
        <w:t xml:space="preserve">10. </w:t>
      </w:r>
      <w:r w:rsidRPr="00B96CAE">
        <w:t xml:space="preserve"> </w:t>
      </w:r>
      <w:r w:rsidR="00FB7F2D" w:rsidRPr="00B96CAE">
        <w:t>NOTIFICATIONS</w:t>
      </w:r>
      <w:bookmarkEnd w:id="55"/>
      <w:r w:rsidR="00FB7F2D" w:rsidRPr="00B96CAE">
        <w:t xml:space="preserve"> </w:t>
      </w:r>
    </w:p>
    <w:p w14:paraId="598CDDF1" w14:textId="77777777" w:rsidR="00424F4F" w:rsidRPr="00B96CAE" w:rsidRDefault="00424F4F" w:rsidP="005E15C4">
      <w:pPr>
        <w:spacing w:after="0" w:line="240" w:lineRule="auto"/>
        <w:jc w:val="both"/>
        <w:rPr>
          <w:rFonts w:asciiTheme="minorHAnsi" w:hAnsiTheme="minorHAnsi" w:cstheme="minorHAnsi"/>
          <w:sz w:val="22"/>
        </w:rPr>
      </w:pPr>
    </w:p>
    <w:p w14:paraId="0C2B44BD" w14:textId="77777777" w:rsidR="00367961" w:rsidRPr="00B96CAE" w:rsidRDefault="00FB7F2D" w:rsidP="00CE372B">
      <w:pPr>
        <w:pStyle w:val="Titre2"/>
      </w:pPr>
      <w:bookmarkStart w:id="56" w:name="_Toc12618320"/>
      <w:r w:rsidRPr="00B96CAE">
        <w:t>10.1 Communications écrites</w:t>
      </w:r>
      <w:bookmarkEnd w:id="56"/>
      <w:r w:rsidRPr="00B96CAE">
        <w:t xml:space="preserve"> </w:t>
      </w:r>
    </w:p>
    <w:p w14:paraId="72F8C67F" w14:textId="77777777" w:rsidR="008B7143" w:rsidRPr="00B96CAE" w:rsidRDefault="00FB7F2D" w:rsidP="005E15C4">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 xml:space="preserve">Toute notification, demande ou communication au titre de la Convention ou concernant celle-ci devra être faite par écrit et, sauf stipulation contraire, par télécopie ou lettre envoyée aux adresses et numéros suivants : </w:t>
      </w:r>
    </w:p>
    <w:p w14:paraId="4CE3ED0C" w14:textId="77777777" w:rsidR="008B7143" w:rsidRPr="00B96CAE" w:rsidRDefault="008B7143" w:rsidP="005E15C4">
      <w:pPr>
        <w:spacing w:after="0" w:line="240" w:lineRule="auto"/>
        <w:ind w:left="567"/>
        <w:jc w:val="both"/>
        <w:rPr>
          <w:rFonts w:asciiTheme="minorHAnsi" w:hAnsiTheme="minorHAnsi" w:cstheme="minorHAnsi"/>
          <w:sz w:val="22"/>
        </w:rPr>
      </w:pPr>
    </w:p>
    <w:p w14:paraId="5F09C963" w14:textId="48169544" w:rsidR="008B7143" w:rsidRPr="00B96CAE" w:rsidRDefault="00FB7F2D" w:rsidP="005E15C4">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 xml:space="preserve">Pour </w:t>
      </w:r>
      <w:r w:rsidR="00CC4776">
        <w:rPr>
          <w:rFonts w:asciiTheme="minorHAnsi" w:hAnsiTheme="minorHAnsi" w:cstheme="minorHAnsi"/>
          <w:sz w:val="22"/>
        </w:rPr>
        <w:t>l’Investisseur</w:t>
      </w:r>
      <w:r w:rsidR="008B7143" w:rsidRPr="00B96CAE">
        <w:rPr>
          <w:rFonts w:asciiTheme="minorHAnsi" w:hAnsiTheme="minorHAnsi" w:cstheme="minorHAnsi"/>
          <w:sz w:val="22"/>
        </w:rPr>
        <w:t>,</w:t>
      </w:r>
    </w:p>
    <w:p w14:paraId="157FC79D" w14:textId="77777777" w:rsidR="00424F4F" w:rsidRPr="00B96CAE" w:rsidRDefault="00FB7F2D" w:rsidP="005E15C4">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 xml:space="preserve"> </w:t>
      </w:r>
    </w:p>
    <w:p w14:paraId="6219940C" w14:textId="77777777" w:rsidR="00424F4F" w:rsidRPr="00B96CAE" w:rsidRDefault="00FB7F2D" w:rsidP="005E15C4">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A l’attention de :</w:t>
      </w:r>
      <w:r w:rsidR="00424F4F" w:rsidRPr="00B96CAE">
        <w:rPr>
          <w:rFonts w:asciiTheme="minorHAnsi" w:hAnsiTheme="minorHAnsi" w:cstheme="minorHAnsi"/>
          <w:sz w:val="22"/>
        </w:rPr>
        <w:t> ……………………</w:t>
      </w:r>
      <w:proofErr w:type="gramStart"/>
      <w:r w:rsidR="00424F4F" w:rsidRPr="00B96CAE">
        <w:rPr>
          <w:rFonts w:asciiTheme="minorHAnsi" w:hAnsiTheme="minorHAnsi" w:cstheme="minorHAnsi"/>
          <w:sz w:val="22"/>
        </w:rPr>
        <w:t>…….</w:t>
      </w:r>
      <w:proofErr w:type="gramEnd"/>
      <w:r w:rsidR="00424F4F" w:rsidRPr="00B96CAE">
        <w:rPr>
          <w:rFonts w:asciiTheme="minorHAnsi" w:hAnsiTheme="minorHAnsi" w:cstheme="minorHAnsi"/>
          <w:sz w:val="22"/>
        </w:rPr>
        <w:t> ;</w:t>
      </w:r>
    </w:p>
    <w:p w14:paraId="0A516B2D" w14:textId="77777777" w:rsidR="00424F4F" w:rsidRPr="00B96CAE" w:rsidRDefault="00FB7F2D" w:rsidP="005E15C4">
      <w:pPr>
        <w:spacing w:after="0" w:line="240" w:lineRule="auto"/>
        <w:ind w:left="567"/>
        <w:jc w:val="both"/>
        <w:rPr>
          <w:rFonts w:asciiTheme="minorHAnsi" w:hAnsiTheme="minorHAnsi" w:cstheme="minorHAnsi"/>
          <w:sz w:val="22"/>
        </w:rPr>
      </w:pPr>
      <w:proofErr w:type="gramStart"/>
      <w:r w:rsidRPr="00B96CAE">
        <w:rPr>
          <w:rFonts w:asciiTheme="minorHAnsi" w:hAnsiTheme="minorHAnsi" w:cstheme="minorHAnsi"/>
          <w:sz w:val="22"/>
        </w:rPr>
        <w:t>ou</w:t>
      </w:r>
      <w:proofErr w:type="gramEnd"/>
      <w:r w:rsidRPr="00B96CAE">
        <w:rPr>
          <w:rFonts w:asciiTheme="minorHAnsi" w:hAnsiTheme="minorHAnsi" w:cstheme="minorHAnsi"/>
          <w:sz w:val="22"/>
        </w:rPr>
        <w:t xml:space="preserve"> toute autre adresse, numéro de télécopie ou nom de service ou de responsable qu’une Partie indiquera à l’autre moyennant un préavis d’au moins cinq (5) Jours Ouvrés. </w:t>
      </w:r>
    </w:p>
    <w:p w14:paraId="70895684" w14:textId="77777777" w:rsidR="00424F4F" w:rsidRPr="00B96CAE" w:rsidRDefault="00424F4F" w:rsidP="005E15C4">
      <w:pPr>
        <w:spacing w:after="0" w:line="240" w:lineRule="auto"/>
        <w:jc w:val="both"/>
        <w:rPr>
          <w:rFonts w:asciiTheme="minorHAnsi" w:hAnsiTheme="minorHAnsi" w:cstheme="minorHAnsi"/>
          <w:sz w:val="22"/>
        </w:rPr>
      </w:pPr>
    </w:p>
    <w:p w14:paraId="5FC8F67E" w14:textId="77777777" w:rsidR="008B7143" w:rsidRPr="00B96CAE" w:rsidRDefault="008B7143" w:rsidP="008B7143">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Pour l’Autorité donatrice</w:t>
      </w:r>
    </w:p>
    <w:p w14:paraId="3BA53962" w14:textId="77777777" w:rsidR="008B7143" w:rsidRPr="00B96CAE" w:rsidRDefault="008B7143" w:rsidP="008B7143">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A l’attention de : ……………………</w:t>
      </w:r>
      <w:proofErr w:type="gramStart"/>
      <w:r w:rsidRPr="00B96CAE">
        <w:rPr>
          <w:rFonts w:asciiTheme="minorHAnsi" w:hAnsiTheme="minorHAnsi" w:cstheme="minorHAnsi"/>
          <w:sz w:val="22"/>
        </w:rPr>
        <w:t>…….</w:t>
      </w:r>
      <w:proofErr w:type="gramEnd"/>
      <w:r w:rsidRPr="00B96CAE">
        <w:rPr>
          <w:rFonts w:asciiTheme="minorHAnsi" w:hAnsiTheme="minorHAnsi" w:cstheme="minorHAnsi"/>
          <w:sz w:val="22"/>
        </w:rPr>
        <w:t> ;</w:t>
      </w:r>
    </w:p>
    <w:p w14:paraId="4C9736DF" w14:textId="77777777" w:rsidR="008B7143" w:rsidRPr="00B96CAE" w:rsidRDefault="008B7143" w:rsidP="008B7143">
      <w:pPr>
        <w:spacing w:after="0" w:line="240" w:lineRule="auto"/>
        <w:ind w:left="567"/>
        <w:jc w:val="both"/>
        <w:rPr>
          <w:rFonts w:asciiTheme="minorHAnsi" w:hAnsiTheme="minorHAnsi" w:cstheme="minorHAnsi"/>
          <w:sz w:val="22"/>
        </w:rPr>
      </w:pPr>
      <w:proofErr w:type="gramStart"/>
      <w:r w:rsidRPr="00B96CAE">
        <w:rPr>
          <w:rFonts w:asciiTheme="minorHAnsi" w:hAnsiTheme="minorHAnsi" w:cstheme="minorHAnsi"/>
          <w:sz w:val="22"/>
        </w:rPr>
        <w:t>ou</w:t>
      </w:r>
      <w:proofErr w:type="gramEnd"/>
      <w:r w:rsidRPr="00B96CAE">
        <w:rPr>
          <w:rFonts w:asciiTheme="minorHAnsi" w:hAnsiTheme="minorHAnsi" w:cstheme="minorHAnsi"/>
          <w:sz w:val="22"/>
        </w:rPr>
        <w:t xml:space="preserve"> toute autre adresse, numéro de télécopie ou nom de service ou de responsable qu’une Partie indiquera à l’autre moyennant un préavis d’au moins cinq (5) Jours Ouvrés. </w:t>
      </w:r>
    </w:p>
    <w:p w14:paraId="6020F3C8" w14:textId="77777777" w:rsidR="008B7143" w:rsidRPr="00B96CAE" w:rsidRDefault="008B7143" w:rsidP="005E15C4">
      <w:pPr>
        <w:spacing w:after="0" w:line="240" w:lineRule="auto"/>
        <w:jc w:val="both"/>
        <w:rPr>
          <w:rFonts w:asciiTheme="minorHAnsi" w:hAnsiTheme="minorHAnsi" w:cstheme="minorHAnsi"/>
          <w:sz w:val="22"/>
        </w:rPr>
      </w:pPr>
    </w:p>
    <w:p w14:paraId="6B3539A3" w14:textId="77777777" w:rsidR="008B7143" w:rsidRPr="00B96CAE" w:rsidRDefault="00FB7F2D" w:rsidP="00CE372B">
      <w:pPr>
        <w:pStyle w:val="Titre2"/>
      </w:pPr>
      <w:bookmarkStart w:id="57" w:name="_Toc12618321"/>
      <w:r w:rsidRPr="00B96CAE">
        <w:t>10.2 Réception</w:t>
      </w:r>
      <w:bookmarkEnd w:id="57"/>
    </w:p>
    <w:p w14:paraId="0318C7C3" w14:textId="39337A9F" w:rsidR="00424F4F" w:rsidRPr="00B96CAE" w:rsidRDefault="00FB7F2D" w:rsidP="00F03D12">
      <w:pPr>
        <w:spacing w:after="0" w:line="240" w:lineRule="auto"/>
        <w:ind w:left="426"/>
        <w:jc w:val="both"/>
        <w:rPr>
          <w:rFonts w:asciiTheme="minorHAnsi" w:hAnsiTheme="minorHAnsi" w:cstheme="minorHAnsi"/>
          <w:sz w:val="22"/>
        </w:rPr>
      </w:pPr>
      <w:r w:rsidRPr="00B96CAE">
        <w:rPr>
          <w:rFonts w:asciiTheme="minorHAnsi" w:hAnsiTheme="minorHAnsi" w:cstheme="minorHAnsi"/>
          <w:sz w:val="22"/>
        </w:rPr>
        <w:t xml:space="preserve">Toute notification, demande ou communication faite ou tout document envoyé par une personne à une autre au titre de la Convention ou concernant celle-ci produira ses effets : </w:t>
      </w:r>
    </w:p>
    <w:p w14:paraId="68B43A03" w14:textId="77777777" w:rsidR="008B7143" w:rsidRPr="00B96CAE" w:rsidRDefault="00FB7F2D" w:rsidP="008B7143">
      <w:pPr>
        <w:pStyle w:val="Paragraphedeliste"/>
        <w:numPr>
          <w:ilvl w:val="0"/>
          <w:numId w:val="14"/>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pour</w:t>
      </w:r>
      <w:proofErr w:type="gramEnd"/>
      <w:r w:rsidRPr="00B96CAE">
        <w:rPr>
          <w:rFonts w:asciiTheme="minorHAnsi" w:hAnsiTheme="minorHAnsi" w:cstheme="minorHAnsi"/>
          <w:sz w:val="22"/>
        </w:rPr>
        <w:t xml:space="preserve"> une télécopie, lorsqu’elle aura été reçue sous une</w:t>
      </w:r>
      <w:r w:rsidR="00424F4F" w:rsidRPr="00B96CAE">
        <w:rPr>
          <w:rFonts w:asciiTheme="minorHAnsi" w:hAnsiTheme="minorHAnsi" w:cstheme="minorHAnsi"/>
          <w:sz w:val="22"/>
        </w:rPr>
        <w:t xml:space="preserve"> forme lisible ; et</w:t>
      </w:r>
      <w:r w:rsidRPr="00B96CAE">
        <w:rPr>
          <w:rFonts w:asciiTheme="minorHAnsi" w:hAnsiTheme="minorHAnsi" w:cstheme="minorHAnsi"/>
          <w:sz w:val="22"/>
        </w:rPr>
        <w:t xml:space="preserve"> </w:t>
      </w:r>
    </w:p>
    <w:p w14:paraId="65226B71" w14:textId="77777777" w:rsidR="00424F4F" w:rsidRPr="00B96CAE" w:rsidRDefault="00FB7F2D" w:rsidP="008B7143">
      <w:pPr>
        <w:pStyle w:val="Paragraphedeliste"/>
        <w:numPr>
          <w:ilvl w:val="0"/>
          <w:numId w:val="14"/>
        </w:numPr>
        <w:spacing w:after="0" w:line="240" w:lineRule="auto"/>
        <w:jc w:val="both"/>
        <w:rPr>
          <w:rFonts w:asciiTheme="minorHAnsi" w:hAnsiTheme="minorHAnsi" w:cstheme="minorHAnsi"/>
          <w:sz w:val="22"/>
        </w:rPr>
      </w:pPr>
      <w:proofErr w:type="gramStart"/>
      <w:r w:rsidRPr="00B96CAE">
        <w:rPr>
          <w:rFonts w:asciiTheme="minorHAnsi" w:hAnsiTheme="minorHAnsi" w:cstheme="minorHAnsi"/>
          <w:sz w:val="22"/>
        </w:rPr>
        <w:t>pour</w:t>
      </w:r>
      <w:proofErr w:type="gramEnd"/>
      <w:r w:rsidRPr="00B96CAE">
        <w:rPr>
          <w:rFonts w:asciiTheme="minorHAnsi" w:hAnsiTheme="minorHAnsi" w:cstheme="minorHAnsi"/>
          <w:sz w:val="22"/>
        </w:rPr>
        <w:t xml:space="preserve"> une lettre, lorsqu’elle aura été déposée à la bonne adresse ; et, au cas où il a été spécifié un service ou un responsable, à condition que la communication soit adressée à ce service ou à ce responsable. </w:t>
      </w:r>
    </w:p>
    <w:p w14:paraId="7480C389" w14:textId="77777777" w:rsidR="00424F4F" w:rsidRPr="00B96CAE" w:rsidRDefault="00424F4F" w:rsidP="005E15C4">
      <w:pPr>
        <w:spacing w:after="0" w:line="240" w:lineRule="auto"/>
        <w:jc w:val="both"/>
        <w:rPr>
          <w:rFonts w:asciiTheme="minorHAnsi" w:hAnsiTheme="minorHAnsi" w:cstheme="minorHAnsi"/>
          <w:sz w:val="22"/>
        </w:rPr>
      </w:pPr>
    </w:p>
    <w:p w14:paraId="0ADA57C8" w14:textId="77777777" w:rsidR="00424F4F" w:rsidRPr="00B96CAE" w:rsidRDefault="00FB7F2D" w:rsidP="00CE372B">
      <w:pPr>
        <w:pStyle w:val="Titre2"/>
      </w:pPr>
      <w:bookmarkStart w:id="58" w:name="_Toc12618322"/>
      <w:r w:rsidRPr="00B96CAE">
        <w:lastRenderedPageBreak/>
        <w:t>10.3 Communication électronique</w:t>
      </w:r>
      <w:bookmarkEnd w:id="58"/>
      <w:r w:rsidRPr="00B96CAE">
        <w:t xml:space="preserve"> </w:t>
      </w:r>
    </w:p>
    <w:p w14:paraId="7566549E" w14:textId="7A8E1E75" w:rsidR="00424F4F" w:rsidRPr="00B96CAE" w:rsidRDefault="00FB7F2D" w:rsidP="00F03D12">
      <w:pPr>
        <w:spacing w:after="0" w:line="240" w:lineRule="auto"/>
        <w:ind w:left="709"/>
        <w:jc w:val="both"/>
        <w:rPr>
          <w:rFonts w:asciiTheme="minorHAnsi" w:hAnsiTheme="minorHAnsi" w:cstheme="minorHAnsi"/>
          <w:sz w:val="22"/>
        </w:rPr>
      </w:pPr>
      <w:r w:rsidRPr="00B96CAE">
        <w:rPr>
          <w:rFonts w:asciiTheme="minorHAnsi" w:hAnsiTheme="minorHAnsi" w:cstheme="minorHAnsi"/>
          <w:sz w:val="22"/>
        </w:rPr>
        <w:t>Toute communication faite par une personne à une autre au titre de la Convention ou concernant celle</w:t>
      </w:r>
      <w:r w:rsidR="00424F4F" w:rsidRPr="00B96CAE">
        <w:rPr>
          <w:rFonts w:asciiTheme="minorHAnsi" w:hAnsiTheme="minorHAnsi" w:cstheme="minorHAnsi"/>
          <w:sz w:val="22"/>
        </w:rPr>
        <w:t>-</w:t>
      </w:r>
      <w:r w:rsidRPr="00B96CAE">
        <w:rPr>
          <w:rFonts w:asciiTheme="minorHAnsi" w:hAnsiTheme="minorHAnsi" w:cstheme="minorHAnsi"/>
          <w:sz w:val="22"/>
        </w:rPr>
        <w:t xml:space="preserve">ci pourra l’être par courrier électronique ou tout autre moyen électronique si les Parties : </w:t>
      </w:r>
    </w:p>
    <w:p w14:paraId="19A6976D" w14:textId="2E3E27F8" w:rsidR="00423EB4" w:rsidRDefault="00FB7F2D" w:rsidP="00423EB4">
      <w:pPr>
        <w:pStyle w:val="Paragraphedeliste"/>
        <w:numPr>
          <w:ilvl w:val="0"/>
          <w:numId w:val="30"/>
        </w:numPr>
        <w:spacing w:after="0" w:line="240" w:lineRule="auto"/>
        <w:jc w:val="both"/>
        <w:rPr>
          <w:rFonts w:asciiTheme="minorHAnsi" w:hAnsiTheme="minorHAnsi" w:cstheme="minorHAnsi"/>
          <w:sz w:val="22"/>
        </w:rPr>
      </w:pPr>
      <w:proofErr w:type="gramStart"/>
      <w:r w:rsidRPr="00423EB4">
        <w:rPr>
          <w:rFonts w:asciiTheme="minorHAnsi" w:hAnsiTheme="minorHAnsi" w:cstheme="minorHAnsi"/>
          <w:sz w:val="22"/>
        </w:rPr>
        <w:t>s’entendent</w:t>
      </w:r>
      <w:proofErr w:type="gramEnd"/>
      <w:r w:rsidRPr="00423EB4">
        <w:rPr>
          <w:rFonts w:asciiTheme="minorHAnsi" w:hAnsiTheme="minorHAnsi" w:cstheme="minorHAnsi"/>
          <w:sz w:val="22"/>
        </w:rPr>
        <w:t xml:space="preserve"> sur cette forme de communication, jusqu’à avis contraire ;</w:t>
      </w:r>
    </w:p>
    <w:p w14:paraId="5A2EDDA4" w14:textId="00AB82BD" w:rsidR="00423EB4" w:rsidRDefault="00423EB4" w:rsidP="00423EB4">
      <w:pPr>
        <w:pStyle w:val="Paragraphedeliste"/>
        <w:numPr>
          <w:ilvl w:val="0"/>
          <w:numId w:val="30"/>
        </w:numPr>
        <w:spacing w:after="0" w:line="240" w:lineRule="auto"/>
        <w:jc w:val="both"/>
        <w:rPr>
          <w:rFonts w:asciiTheme="minorHAnsi" w:hAnsiTheme="minorHAnsi" w:cstheme="minorHAnsi"/>
          <w:sz w:val="22"/>
        </w:rPr>
      </w:pPr>
      <w:proofErr w:type="gramStart"/>
      <w:r>
        <w:rPr>
          <w:rFonts w:asciiTheme="minorHAnsi" w:hAnsiTheme="minorHAnsi" w:cstheme="minorHAnsi"/>
          <w:sz w:val="22"/>
        </w:rPr>
        <w:t>s</w:t>
      </w:r>
      <w:r w:rsidR="00FB7F2D" w:rsidRPr="00423EB4">
        <w:rPr>
          <w:rFonts w:asciiTheme="minorHAnsi" w:hAnsiTheme="minorHAnsi" w:cstheme="minorHAnsi"/>
          <w:sz w:val="22"/>
        </w:rPr>
        <w:t>’avisent</w:t>
      </w:r>
      <w:proofErr w:type="gramEnd"/>
      <w:r w:rsidR="00FB7F2D" w:rsidRPr="00423EB4">
        <w:rPr>
          <w:rFonts w:asciiTheme="minorHAnsi" w:hAnsiTheme="minorHAnsi" w:cstheme="minorHAnsi"/>
          <w:sz w:val="22"/>
        </w:rPr>
        <w:t xml:space="preserve"> mutuellement par écrit de leur adresse électronique et/ou de toute autre information nécessaire à l’échange d’informations par ce bais ; </w:t>
      </w:r>
    </w:p>
    <w:p w14:paraId="13735395" w14:textId="52F9BB96" w:rsidR="00773984" w:rsidRPr="00423EB4" w:rsidRDefault="00FB7F2D" w:rsidP="00423EB4">
      <w:pPr>
        <w:pStyle w:val="Paragraphedeliste"/>
        <w:numPr>
          <w:ilvl w:val="0"/>
          <w:numId w:val="30"/>
        </w:numPr>
        <w:spacing w:after="0" w:line="240" w:lineRule="auto"/>
        <w:jc w:val="both"/>
        <w:rPr>
          <w:rFonts w:asciiTheme="minorHAnsi" w:hAnsiTheme="minorHAnsi" w:cstheme="minorHAnsi"/>
          <w:sz w:val="22"/>
        </w:rPr>
      </w:pPr>
      <w:proofErr w:type="gramStart"/>
      <w:r w:rsidRPr="00423EB4">
        <w:rPr>
          <w:rFonts w:asciiTheme="minorHAnsi" w:hAnsiTheme="minorHAnsi" w:cstheme="minorHAnsi"/>
          <w:sz w:val="22"/>
        </w:rPr>
        <w:t>s’avisent</w:t>
      </w:r>
      <w:proofErr w:type="gramEnd"/>
      <w:r w:rsidRPr="00423EB4">
        <w:rPr>
          <w:rFonts w:asciiTheme="minorHAnsi" w:hAnsiTheme="minorHAnsi" w:cstheme="minorHAnsi"/>
          <w:sz w:val="22"/>
        </w:rPr>
        <w:t xml:space="preserve"> mutuellement de tout changement concernant leur adresse respective ou les informations qu’ils ont fournies. (b) Une communication électronique entre les Parties ne produira ses effets qu’à compter de sa réception sous forme lisible. </w:t>
      </w:r>
    </w:p>
    <w:p w14:paraId="4A5A3187" w14:textId="77777777" w:rsidR="00424F4F" w:rsidRPr="00B96CAE" w:rsidRDefault="00424F4F" w:rsidP="005E15C4">
      <w:pPr>
        <w:pStyle w:val="Paragraphedeliste"/>
        <w:spacing w:after="0" w:line="240" w:lineRule="auto"/>
        <w:ind w:left="1080"/>
        <w:jc w:val="both"/>
        <w:rPr>
          <w:rFonts w:asciiTheme="minorHAnsi" w:hAnsiTheme="minorHAnsi" w:cstheme="minorHAnsi"/>
          <w:sz w:val="22"/>
        </w:rPr>
      </w:pPr>
    </w:p>
    <w:p w14:paraId="646AB54F" w14:textId="77777777" w:rsidR="00424F4F" w:rsidRPr="00B96CAE" w:rsidRDefault="00424F4F" w:rsidP="00BA6666">
      <w:pPr>
        <w:pStyle w:val="Titre1"/>
      </w:pPr>
      <w:bookmarkStart w:id="59" w:name="_Toc12618323"/>
      <w:r w:rsidRPr="00B96CAE">
        <w:t xml:space="preserve">ARTICLE  </w:t>
      </w:r>
      <w:r w:rsidR="00FB7F2D" w:rsidRPr="00B96CAE">
        <w:t>11.</w:t>
      </w:r>
      <w:r w:rsidR="008B7143" w:rsidRPr="00B96CAE">
        <w:t xml:space="preserve">  </w:t>
      </w:r>
      <w:r w:rsidR="00FB7F2D" w:rsidRPr="00B96CAE">
        <w:t xml:space="preserve"> ENTRÉE EN VIGUEUR - DUREE -</w:t>
      </w:r>
      <w:r w:rsidR="008B7143" w:rsidRPr="00B96CAE">
        <w:t xml:space="preserve"> </w:t>
      </w:r>
      <w:r w:rsidR="00FB7F2D" w:rsidRPr="00B96CAE">
        <w:t>RESILIATION</w:t>
      </w:r>
      <w:bookmarkEnd w:id="59"/>
      <w:r w:rsidR="00FB7F2D" w:rsidRPr="00B96CAE">
        <w:t xml:space="preserve"> </w:t>
      </w:r>
    </w:p>
    <w:p w14:paraId="6CBA7489" w14:textId="77777777" w:rsidR="00424F4F" w:rsidRPr="00B96CAE" w:rsidRDefault="00424F4F" w:rsidP="005E15C4">
      <w:pPr>
        <w:spacing w:after="0" w:line="240" w:lineRule="auto"/>
        <w:jc w:val="both"/>
        <w:rPr>
          <w:rFonts w:asciiTheme="minorHAnsi" w:hAnsiTheme="minorHAnsi" w:cstheme="minorHAnsi"/>
          <w:b/>
          <w:sz w:val="22"/>
        </w:rPr>
      </w:pPr>
    </w:p>
    <w:p w14:paraId="48159318" w14:textId="25693EE0" w:rsidR="00424F4F" w:rsidRPr="00B96CAE" w:rsidRDefault="00FB7F2D" w:rsidP="008B7143">
      <w:pPr>
        <w:spacing w:after="0" w:line="240" w:lineRule="auto"/>
        <w:ind w:left="567" w:hanging="567"/>
        <w:jc w:val="both"/>
        <w:rPr>
          <w:rFonts w:asciiTheme="minorHAnsi" w:hAnsiTheme="minorHAnsi" w:cstheme="minorHAnsi"/>
          <w:sz w:val="22"/>
        </w:rPr>
      </w:pPr>
      <w:r w:rsidRPr="00B96CAE">
        <w:rPr>
          <w:rFonts w:asciiTheme="minorHAnsi" w:hAnsiTheme="minorHAnsi" w:cstheme="minorHAnsi"/>
          <w:sz w:val="22"/>
        </w:rPr>
        <w:t xml:space="preserve">11.1 La Convention entre en vigueur le jour de sa signature sous réserve que l’ensemble des formalités nécessaires au regard </w:t>
      </w:r>
      <w:r w:rsidR="00546976">
        <w:rPr>
          <w:rFonts w:asciiTheme="minorHAnsi" w:hAnsiTheme="minorHAnsi" w:cstheme="minorHAnsi"/>
          <w:sz w:val="22"/>
        </w:rPr>
        <w:t>de l’Investisseur</w:t>
      </w:r>
      <w:r w:rsidRPr="00B96CAE">
        <w:rPr>
          <w:rFonts w:asciiTheme="minorHAnsi" w:hAnsiTheme="minorHAnsi" w:cstheme="minorHAnsi"/>
          <w:sz w:val="22"/>
        </w:rPr>
        <w:t xml:space="preserve"> pour garantir la validité de la Convention aient été réalisées de manière jugée satisfaisante par </w:t>
      </w:r>
      <w:r w:rsidR="00D46857" w:rsidRPr="00B96CAE">
        <w:rPr>
          <w:rFonts w:asciiTheme="minorHAnsi" w:hAnsiTheme="minorHAnsi" w:cstheme="minorHAnsi"/>
          <w:sz w:val="22"/>
        </w:rPr>
        <w:t>l’Autorité Donatrice</w:t>
      </w:r>
      <w:r w:rsidRPr="00B96CAE">
        <w:rPr>
          <w:rFonts w:asciiTheme="minorHAnsi" w:hAnsiTheme="minorHAnsi" w:cstheme="minorHAnsi"/>
          <w:sz w:val="22"/>
        </w:rPr>
        <w:t xml:space="preserve"> et restera en vigueur tant qu’un montant quelconque restera dû au titre de la Convention. </w:t>
      </w:r>
    </w:p>
    <w:p w14:paraId="7EB8EC23" w14:textId="77777777" w:rsidR="00424F4F" w:rsidRPr="00B96CAE" w:rsidRDefault="00424F4F" w:rsidP="005E15C4">
      <w:pPr>
        <w:spacing w:after="0" w:line="240" w:lineRule="auto"/>
        <w:jc w:val="both"/>
        <w:rPr>
          <w:rFonts w:asciiTheme="minorHAnsi" w:hAnsiTheme="minorHAnsi" w:cstheme="minorHAnsi"/>
          <w:sz w:val="22"/>
        </w:rPr>
      </w:pPr>
    </w:p>
    <w:p w14:paraId="1747F48D" w14:textId="77777777" w:rsidR="00424F4F" w:rsidRPr="00B96CAE" w:rsidRDefault="00FB7F2D" w:rsidP="008B7143">
      <w:pPr>
        <w:tabs>
          <w:tab w:val="left" w:pos="142"/>
        </w:tabs>
        <w:spacing w:after="0" w:line="240" w:lineRule="auto"/>
        <w:ind w:left="567" w:hanging="567"/>
        <w:jc w:val="both"/>
        <w:rPr>
          <w:rFonts w:asciiTheme="minorHAnsi" w:hAnsiTheme="minorHAnsi" w:cstheme="minorHAnsi"/>
          <w:sz w:val="22"/>
        </w:rPr>
      </w:pPr>
      <w:r w:rsidRPr="00B96CAE">
        <w:rPr>
          <w:rFonts w:asciiTheme="minorHAnsi" w:hAnsiTheme="minorHAnsi" w:cstheme="minorHAnsi"/>
          <w:sz w:val="22"/>
        </w:rPr>
        <w:t>11.2 Nonobstant ce qui précède, l</w:t>
      </w:r>
      <w:r w:rsidR="008B7143" w:rsidRPr="00B96CAE">
        <w:rPr>
          <w:rFonts w:asciiTheme="minorHAnsi" w:hAnsiTheme="minorHAnsi" w:cstheme="minorHAnsi"/>
          <w:sz w:val="22"/>
        </w:rPr>
        <w:t>es stipulations de l’Article 9.7</w:t>
      </w:r>
      <w:r w:rsidRPr="00B96CAE">
        <w:rPr>
          <w:rFonts w:asciiTheme="minorHAnsi" w:hAnsiTheme="minorHAnsi" w:cstheme="minorHAnsi"/>
          <w:sz w:val="22"/>
        </w:rPr>
        <w:t xml:space="preserve"> (Confidentialité - Communication d’informations) continueront à produire leurs effets pendant une période de 5 (cinq) ans suivant la date mentionnée à l’alinéa précédent. </w:t>
      </w:r>
    </w:p>
    <w:p w14:paraId="3E7D8630" w14:textId="77777777" w:rsidR="00424F4F" w:rsidRPr="00B96CAE" w:rsidRDefault="00424F4F" w:rsidP="008B7143">
      <w:pPr>
        <w:tabs>
          <w:tab w:val="left" w:pos="142"/>
        </w:tabs>
        <w:spacing w:after="0" w:line="240" w:lineRule="auto"/>
        <w:ind w:left="567" w:hanging="567"/>
        <w:jc w:val="both"/>
        <w:rPr>
          <w:rFonts w:asciiTheme="minorHAnsi" w:hAnsiTheme="minorHAnsi" w:cstheme="minorHAnsi"/>
          <w:sz w:val="22"/>
        </w:rPr>
      </w:pPr>
    </w:p>
    <w:p w14:paraId="7091A56B" w14:textId="0B8C040E" w:rsidR="00FF32BF" w:rsidRPr="00B96CAE" w:rsidRDefault="008B7143" w:rsidP="005D517D">
      <w:pPr>
        <w:spacing w:after="0" w:line="240" w:lineRule="auto"/>
        <w:ind w:left="567" w:hanging="567"/>
        <w:jc w:val="both"/>
        <w:rPr>
          <w:rFonts w:asciiTheme="minorHAnsi" w:hAnsiTheme="minorHAnsi" w:cstheme="minorHAnsi"/>
          <w:sz w:val="22"/>
        </w:rPr>
      </w:pPr>
      <w:r w:rsidRPr="00B96CAE">
        <w:rPr>
          <w:rFonts w:asciiTheme="minorHAnsi" w:hAnsiTheme="minorHAnsi" w:cstheme="minorHAnsi"/>
          <w:sz w:val="22"/>
        </w:rPr>
        <w:t xml:space="preserve">11.3 </w:t>
      </w:r>
      <w:r w:rsidR="00FB7F2D" w:rsidRPr="00B96CAE">
        <w:rPr>
          <w:rFonts w:asciiTheme="minorHAnsi" w:hAnsiTheme="minorHAnsi" w:cstheme="minorHAnsi"/>
          <w:sz w:val="22"/>
        </w:rPr>
        <w:t xml:space="preserve">De plus,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se réserve la faculté de résilier la Convention si l’un des événements visés à l’Article 4 (AJOURNEMENT OU REJET DES DEMANDES DE VERSEMENT) se réalisait. </w:t>
      </w:r>
      <w:r w:rsidR="00CC4776">
        <w:rPr>
          <w:rFonts w:asciiTheme="minorHAnsi" w:hAnsiTheme="minorHAnsi" w:cstheme="minorHAnsi"/>
          <w:sz w:val="22"/>
        </w:rPr>
        <w:t>L’Investisseur</w:t>
      </w:r>
      <w:r w:rsidR="00FB7F2D" w:rsidRPr="00B96CAE">
        <w:rPr>
          <w:rFonts w:asciiTheme="minorHAnsi" w:hAnsiTheme="minorHAnsi" w:cstheme="minorHAnsi"/>
          <w:sz w:val="22"/>
        </w:rPr>
        <w:t xml:space="preserve"> en sera informé par lettre recommandée</w:t>
      </w:r>
      <w:r w:rsidRPr="00B96CAE">
        <w:rPr>
          <w:rFonts w:asciiTheme="minorHAnsi" w:hAnsiTheme="minorHAnsi" w:cstheme="minorHAnsi"/>
          <w:sz w:val="22"/>
        </w:rPr>
        <w:t xml:space="preserve">, cahier de transmission ou </w:t>
      </w:r>
      <w:r w:rsidR="00394000" w:rsidRPr="00B96CAE">
        <w:rPr>
          <w:rFonts w:asciiTheme="minorHAnsi" w:hAnsiTheme="minorHAnsi" w:cstheme="minorHAnsi"/>
          <w:sz w:val="22"/>
        </w:rPr>
        <w:t>récépissé</w:t>
      </w:r>
      <w:r w:rsidRPr="00B96CAE">
        <w:rPr>
          <w:rFonts w:asciiTheme="minorHAnsi" w:hAnsiTheme="minorHAnsi" w:cstheme="minorHAnsi"/>
          <w:sz w:val="22"/>
        </w:rPr>
        <w:t xml:space="preserve"> porté sur le double de la notification par </w:t>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et s'engage, à la demande de cette dernière, et en raison de ce (ou de ces) manquements, à lui reverser tout ou partie des </w:t>
      </w:r>
      <w:proofErr w:type="gramStart"/>
      <w:r w:rsidR="00FB7F2D" w:rsidRPr="00B96CAE">
        <w:rPr>
          <w:rFonts w:asciiTheme="minorHAnsi" w:hAnsiTheme="minorHAnsi" w:cstheme="minorHAnsi"/>
          <w:sz w:val="22"/>
        </w:rPr>
        <w:t xml:space="preserve">fonds </w:t>
      </w:r>
      <w:r w:rsidR="00D539E4" w:rsidRPr="00B96CAE">
        <w:rPr>
          <w:rFonts w:asciiTheme="minorHAnsi" w:hAnsiTheme="minorHAnsi" w:cstheme="minorHAnsi"/>
          <w:sz w:val="22"/>
        </w:rPr>
        <w:t xml:space="preserve"> du</w:t>
      </w:r>
      <w:proofErr w:type="gramEnd"/>
      <w:r w:rsidR="00D539E4" w:rsidRPr="00B96CAE">
        <w:rPr>
          <w:rFonts w:asciiTheme="minorHAnsi" w:hAnsiTheme="minorHAnsi" w:cstheme="minorHAnsi"/>
          <w:sz w:val="22"/>
        </w:rPr>
        <w:t xml:space="preserve"> Don</w:t>
      </w:r>
      <w:r w:rsidR="00FB7F2D" w:rsidRPr="00B96CAE">
        <w:rPr>
          <w:rFonts w:asciiTheme="minorHAnsi" w:hAnsiTheme="minorHAnsi" w:cstheme="minorHAnsi"/>
          <w:sz w:val="22"/>
        </w:rPr>
        <w:t xml:space="preserve">. </w:t>
      </w:r>
    </w:p>
    <w:p w14:paraId="1E83ECBD" w14:textId="77777777" w:rsidR="00424F4F" w:rsidRPr="00B96CAE" w:rsidRDefault="00424F4F" w:rsidP="005D517D">
      <w:pPr>
        <w:spacing w:after="0" w:line="240" w:lineRule="auto"/>
        <w:ind w:left="567" w:hanging="567"/>
        <w:jc w:val="both"/>
        <w:rPr>
          <w:rFonts w:asciiTheme="minorHAnsi" w:hAnsiTheme="minorHAnsi" w:cstheme="minorHAnsi"/>
          <w:sz w:val="22"/>
        </w:rPr>
      </w:pPr>
    </w:p>
    <w:p w14:paraId="014E2C21" w14:textId="77777777" w:rsidR="00424F4F" w:rsidRPr="00B96CAE" w:rsidRDefault="00424F4F" w:rsidP="00BA6666">
      <w:pPr>
        <w:pStyle w:val="Titre1"/>
      </w:pPr>
      <w:bookmarkStart w:id="60" w:name="_Toc12618324"/>
      <w:r w:rsidRPr="00B96CAE">
        <w:t xml:space="preserve">ARTICLE </w:t>
      </w:r>
      <w:r w:rsidR="00FB7F2D" w:rsidRPr="00B96CAE">
        <w:t>12. DROIT APPLICABLE, ATTRIBUTION DE JURIDICTION ET ÉLECTION DE DOMICILE</w:t>
      </w:r>
      <w:bookmarkEnd w:id="60"/>
      <w:r w:rsidR="00FB7F2D" w:rsidRPr="00B96CAE">
        <w:t xml:space="preserve"> </w:t>
      </w:r>
    </w:p>
    <w:p w14:paraId="2EFF9BC5" w14:textId="77777777" w:rsidR="00424F4F" w:rsidRPr="00B96CAE" w:rsidRDefault="00424F4F" w:rsidP="005E15C4">
      <w:pPr>
        <w:spacing w:after="0" w:line="240" w:lineRule="auto"/>
        <w:jc w:val="both"/>
        <w:rPr>
          <w:rFonts w:asciiTheme="minorHAnsi" w:hAnsiTheme="minorHAnsi" w:cstheme="minorHAnsi"/>
          <w:sz w:val="22"/>
        </w:rPr>
      </w:pPr>
    </w:p>
    <w:p w14:paraId="1F07ADBC" w14:textId="77777777" w:rsidR="008B7143" w:rsidRPr="00B96CAE" w:rsidRDefault="00FB7F2D" w:rsidP="00CE372B">
      <w:pPr>
        <w:pStyle w:val="Titre2"/>
      </w:pPr>
      <w:bookmarkStart w:id="61" w:name="_Toc12618325"/>
      <w:r w:rsidRPr="00B96CAE">
        <w:t>12.1 Droit applicable</w:t>
      </w:r>
      <w:bookmarkEnd w:id="61"/>
      <w:r w:rsidRPr="00B96CAE">
        <w:t xml:space="preserve"> </w:t>
      </w:r>
    </w:p>
    <w:p w14:paraId="2776C7AA" w14:textId="77777777" w:rsidR="00424F4F" w:rsidRPr="00B96CAE" w:rsidRDefault="00FB7F2D" w:rsidP="00423EB4">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La Convention</w:t>
      </w:r>
      <w:r w:rsidR="00424F4F" w:rsidRPr="00B96CAE">
        <w:rPr>
          <w:rFonts w:asciiTheme="minorHAnsi" w:hAnsiTheme="minorHAnsi" w:cstheme="minorHAnsi"/>
          <w:sz w:val="22"/>
        </w:rPr>
        <w:t xml:space="preserve"> est régie par le droit béninois</w:t>
      </w:r>
      <w:r w:rsidRPr="00B96CAE">
        <w:rPr>
          <w:rFonts w:asciiTheme="minorHAnsi" w:hAnsiTheme="minorHAnsi" w:cstheme="minorHAnsi"/>
          <w:sz w:val="22"/>
        </w:rPr>
        <w:t xml:space="preserve">. </w:t>
      </w:r>
    </w:p>
    <w:p w14:paraId="12D69007" w14:textId="77777777" w:rsidR="00424F4F" w:rsidRPr="00B96CAE" w:rsidRDefault="00424F4F" w:rsidP="005E15C4">
      <w:pPr>
        <w:spacing w:after="0" w:line="240" w:lineRule="auto"/>
        <w:jc w:val="both"/>
        <w:rPr>
          <w:rFonts w:asciiTheme="minorHAnsi" w:hAnsiTheme="minorHAnsi" w:cstheme="minorHAnsi"/>
          <w:sz w:val="22"/>
        </w:rPr>
      </w:pPr>
    </w:p>
    <w:p w14:paraId="4C600E68" w14:textId="77777777" w:rsidR="00424F4F" w:rsidRPr="00B96CAE" w:rsidRDefault="00FB7F2D" w:rsidP="00CE372B">
      <w:pPr>
        <w:pStyle w:val="Titre2"/>
      </w:pPr>
      <w:bookmarkStart w:id="62" w:name="_Toc12618326"/>
      <w:r w:rsidRPr="00B96CAE">
        <w:t>12.2 Attribution de juridiction</w:t>
      </w:r>
      <w:bookmarkEnd w:id="62"/>
      <w:r w:rsidRPr="00B96CAE">
        <w:t xml:space="preserve"> </w:t>
      </w:r>
    </w:p>
    <w:p w14:paraId="02E5ED31" w14:textId="77777777" w:rsidR="00424F4F" w:rsidRPr="00B96CAE" w:rsidRDefault="00424F4F" w:rsidP="00423EB4">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Tout différend</w:t>
      </w:r>
      <w:r w:rsidR="00FB7F2D" w:rsidRPr="00B96CAE">
        <w:rPr>
          <w:rFonts w:asciiTheme="minorHAnsi" w:hAnsiTheme="minorHAnsi" w:cstheme="minorHAnsi"/>
          <w:sz w:val="22"/>
        </w:rPr>
        <w:t xml:space="preserve"> découlant de la Convention ou en relation avec c</w:t>
      </w:r>
      <w:r w:rsidRPr="00B96CAE">
        <w:rPr>
          <w:rFonts w:asciiTheme="minorHAnsi" w:hAnsiTheme="minorHAnsi" w:cstheme="minorHAnsi"/>
          <w:sz w:val="22"/>
        </w:rPr>
        <w:t>elle-ci sera porté devant le Tribunal</w:t>
      </w:r>
      <w:r w:rsidR="00FB7F2D" w:rsidRPr="00B96CAE">
        <w:rPr>
          <w:rFonts w:asciiTheme="minorHAnsi" w:hAnsiTheme="minorHAnsi" w:cstheme="minorHAnsi"/>
          <w:sz w:val="22"/>
        </w:rPr>
        <w:t xml:space="preserve"> compétent</w:t>
      </w:r>
      <w:r w:rsidRPr="00B96CAE">
        <w:rPr>
          <w:rFonts w:asciiTheme="minorHAnsi" w:hAnsiTheme="minorHAnsi" w:cstheme="minorHAnsi"/>
          <w:sz w:val="22"/>
        </w:rPr>
        <w:t xml:space="preserve"> de Cotonou. </w:t>
      </w:r>
    </w:p>
    <w:p w14:paraId="49C92746" w14:textId="77777777" w:rsidR="00424F4F" w:rsidRPr="00B96CAE" w:rsidRDefault="00424F4F" w:rsidP="00423EB4">
      <w:pPr>
        <w:spacing w:after="0" w:line="240" w:lineRule="auto"/>
        <w:ind w:left="567"/>
        <w:jc w:val="both"/>
        <w:rPr>
          <w:rFonts w:asciiTheme="minorHAnsi" w:hAnsiTheme="minorHAnsi" w:cstheme="minorHAnsi"/>
          <w:sz w:val="22"/>
        </w:rPr>
      </w:pPr>
    </w:p>
    <w:p w14:paraId="44F4844B" w14:textId="77777777" w:rsidR="00424F4F" w:rsidRPr="00B96CAE" w:rsidRDefault="00FB7F2D" w:rsidP="00CE372B">
      <w:pPr>
        <w:pStyle w:val="Titre2"/>
      </w:pPr>
      <w:bookmarkStart w:id="63" w:name="_Toc12618327"/>
      <w:r w:rsidRPr="00B96CAE">
        <w:t>12.3 Élection de domicile</w:t>
      </w:r>
      <w:bookmarkEnd w:id="63"/>
      <w:r w:rsidRPr="00B96CAE">
        <w:t xml:space="preserve"> </w:t>
      </w:r>
    </w:p>
    <w:p w14:paraId="2D566965" w14:textId="313913CE" w:rsidR="00424F4F" w:rsidRPr="00B96CAE" w:rsidRDefault="00FB7F2D" w:rsidP="00423EB4">
      <w:pPr>
        <w:spacing w:after="0" w:line="240" w:lineRule="auto"/>
        <w:ind w:left="567"/>
        <w:jc w:val="both"/>
        <w:rPr>
          <w:rFonts w:asciiTheme="minorHAnsi" w:hAnsiTheme="minorHAnsi" w:cstheme="minorHAnsi"/>
          <w:sz w:val="22"/>
        </w:rPr>
      </w:pPr>
      <w:r w:rsidRPr="00B96CAE">
        <w:rPr>
          <w:rFonts w:asciiTheme="minorHAnsi" w:hAnsiTheme="minorHAnsi" w:cstheme="minorHAnsi"/>
          <w:sz w:val="22"/>
        </w:rPr>
        <w:t xml:space="preserve">Sans préjudice des dispositions légales applicables, </w:t>
      </w:r>
      <w:r w:rsidR="00CC4776">
        <w:rPr>
          <w:rFonts w:asciiTheme="minorHAnsi" w:hAnsiTheme="minorHAnsi" w:cstheme="minorHAnsi"/>
          <w:sz w:val="22"/>
        </w:rPr>
        <w:t>l’Investisseur</w:t>
      </w:r>
      <w:r w:rsidRPr="00B96CAE">
        <w:rPr>
          <w:rFonts w:asciiTheme="minorHAnsi" w:hAnsiTheme="minorHAnsi" w:cstheme="minorHAnsi"/>
          <w:sz w:val="22"/>
        </w:rPr>
        <w:t xml:space="preserve"> élit irrévocablement domicile à l’adresse indiquée à l’Article 10 (Notifications) et </w:t>
      </w:r>
      <w:r w:rsidR="00D46857" w:rsidRPr="00B96CAE">
        <w:rPr>
          <w:rFonts w:asciiTheme="minorHAnsi" w:hAnsiTheme="minorHAnsi" w:cstheme="minorHAnsi"/>
          <w:sz w:val="22"/>
        </w:rPr>
        <w:t>l’Autorité Donatrice</w:t>
      </w:r>
      <w:r w:rsidR="00424F4F" w:rsidRPr="00B96CAE">
        <w:rPr>
          <w:rFonts w:asciiTheme="minorHAnsi" w:hAnsiTheme="minorHAnsi" w:cstheme="minorHAnsi"/>
          <w:sz w:val="22"/>
        </w:rPr>
        <w:t xml:space="preserve">, à l’adresse </w:t>
      </w:r>
      <w:r w:rsidRPr="00B96CAE">
        <w:rPr>
          <w:rFonts w:asciiTheme="minorHAnsi" w:hAnsiTheme="minorHAnsi" w:cstheme="minorHAnsi"/>
          <w:sz w:val="22"/>
        </w:rPr>
        <w:t xml:space="preserve">également indiquée à l’Article 10 (Notifications), pour les besoins de la signification des documents judiciaires et extrajudiciaires à laquelle pourrait donner lieu toute action ou procédure mentionnée ci-dessus. </w:t>
      </w:r>
    </w:p>
    <w:p w14:paraId="671620EE" w14:textId="77777777" w:rsidR="00424F4F" w:rsidRPr="00B96CAE" w:rsidRDefault="00424F4F" w:rsidP="005D517D">
      <w:pPr>
        <w:spacing w:after="0" w:line="240" w:lineRule="auto"/>
        <w:ind w:left="426"/>
        <w:jc w:val="both"/>
        <w:rPr>
          <w:rFonts w:asciiTheme="minorHAnsi" w:hAnsiTheme="minorHAnsi" w:cstheme="minorHAnsi"/>
          <w:sz w:val="22"/>
        </w:rPr>
      </w:pPr>
    </w:p>
    <w:p w14:paraId="56FA311D" w14:textId="77777777" w:rsidR="00424F4F" w:rsidRPr="00B96CAE" w:rsidRDefault="00424F4F" w:rsidP="005E15C4">
      <w:pPr>
        <w:spacing w:after="0" w:line="240" w:lineRule="auto"/>
        <w:jc w:val="both"/>
        <w:rPr>
          <w:rFonts w:asciiTheme="minorHAnsi" w:hAnsiTheme="minorHAnsi" w:cstheme="minorHAnsi"/>
          <w:sz w:val="22"/>
        </w:rPr>
      </w:pPr>
    </w:p>
    <w:p w14:paraId="573AF987" w14:textId="77777777" w:rsidR="00424F4F" w:rsidRPr="00B96CAE" w:rsidRDefault="00FB7F2D" w:rsidP="005E15C4">
      <w:pPr>
        <w:spacing w:after="0" w:line="240" w:lineRule="auto"/>
        <w:jc w:val="both"/>
        <w:rPr>
          <w:rFonts w:asciiTheme="minorHAnsi" w:hAnsiTheme="minorHAnsi" w:cstheme="minorHAnsi"/>
          <w:sz w:val="22"/>
        </w:rPr>
      </w:pPr>
      <w:r w:rsidRPr="00B96CAE">
        <w:rPr>
          <w:rFonts w:asciiTheme="minorHAnsi" w:hAnsiTheme="minorHAnsi" w:cstheme="minorHAnsi"/>
          <w:sz w:val="22"/>
        </w:rPr>
        <w:t>Fait en deu</w:t>
      </w:r>
      <w:r w:rsidR="00424F4F" w:rsidRPr="00B96CAE">
        <w:rPr>
          <w:rFonts w:asciiTheme="minorHAnsi" w:hAnsiTheme="minorHAnsi" w:cstheme="minorHAnsi"/>
          <w:sz w:val="22"/>
        </w:rPr>
        <w:t>x (2) exemplaires originaux, à Cotonou</w:t>
      </w:r>
      <w:r w:rsidRPr="00B96CAE">
        <w:rPr>
          <w:rFonts w:asciiTheme="minorHAnsi" w:hAnsiTheme="minorHAnsi" w:cstheme="minorHAnsi"/>
          <w:sz w:val="22"/>
        </w:rPr>
        <w:t xml:space="preserve">, le </w:t>
      </w:r>
      <w:r w:rsidR="00424F4F" w:rsidRPr="00B96CAE">
        <w:rPr>
          <w:rFonts w:asciiTheme="minorHAnsi" w:hAnsiTheme="minorHAnsi" w:cstheme="minorHAnsi"/>
          <w:sz w:val="22"/>
        </w:rPr>
        <w:t>……</w:t>
      </w:r>
      <w:proofErr w:type="gramStart"/>
      <w:r w:rsidR="00424F4F" w:rsidRPr="00B96CAE">
        <w:rPr>
          <w:rFonts w:asciiTheme="minorHAnsi" w:hAnsiTheme="minorHAnsi" w:cstheme="minorHAnsi"/>
          <w:sz w:val="22"/>
        </w:rPr>
        <w:t>…….</w:t>
      </w:r>
      <w:proofErr w:type="gramEnd"/>
      <w:r w:rsidR="00424F4F" w:rsidRPr="00B96CAE">
        <w:rPr>
          <w:rFonts w:asciiTheme="minorHAnsi" w:hAnsiTheme="minorHAnsi" w:cstheme="minorHAnsi"/>
          <w:sz w:val="22"/>
        </w:rPr>
        <w:t>.</w:t>
      </w:r>
    </w:p>
    <w:p w14:paraId="0C83A1A3" w14:textId="77777777" w:rsidR="00424F4F" w:rsidRPr="00B96CAE" w:rsidRDefault="00424F4F" w:rsidP="005E15C4">
      <w:pPr>
        <w:spacing w:after="0" w:line="240" w:lineRule="auto"/>
        <w:jc w:val="both"/>
        <w:rPr>
          <w:rFonts w:asciiTheme="minorHAnsi" w:hAnsiTheme="minorHAnsi" w:cstheme="minorHAnsi"/>
          <w:sz w:val="22"/>
        </w:rPr>
      </w:pPr>
    </w:p>
    <w:p w14:paraId="30DCABC7" w14:textId="77777777" w:rsidR="00424F4F" w:rsidRPr="00B96CAE" w:rsidRDefault="00424F4F" w:rsidP="005E15C4">
      <w:pPr>
        <w:spacing w:after="0" w:line="240" w:lineRule="auto"/>
        <w:jc w:val="both"/>
        <w:rPr>
          <w:rFonts w:asciiTheme="minorHAnsi" w:hAnsiTheme="minorHAnsi" w:cstheme="minorHAnsi"/>
          <w:sz w:val="22"/>
        </w:rPr>
      </w:pPr>
    </w:p>
    <w:p w14:paraId="1CB6C8A9" w14:textId="77777777" w:rsidR="00424F4F" w:rsidRPr="00B96CAE" w:rsidRDefault="00424F4F" w:rsidP="005E15C4">
      <w:pPr>
        <w:spacing w:after="0" w:line="240" w:lineRule="auto"/>
        <w:jc w:val="both"/>
        <w:rPr>
          <w:rFonts w:asciiTheme="minorHAnsi" w:hAnsiTheme="minorHAnsi" w:cstheme="minorHAnsi"/>
          <w:sz w:val="22"/>
        </w:rPr>
      </w:pPr>
    </w:p>
    <w:p w14:paraId="2B3CCD4B" w14:textId="77777777" w:rsidR="00424F4F" w:rsidRPr="00B96CAE" w:rsidRDefault="00424F4F" w:rsidP="005E15C4">
      <w:pPr>
        <w:spacing w:after="0" w:line="240" w:lineRule="auto"/>
        <w:jc w:val="both"/>
        <w:rPr>
          <w:rFonts w:asciiTheme="minorHAnsi" w:hAnsiTheme="minorHAnsi" w:cstheme="minorHAnsi"/>
          <w:sz w:val="22"/>
        </w:rPr>
      </w:pPr>
    </w:p>
    <w:p w14:paraId="569C7E2D" w14:textId="75B981A0" w:rsidR="00424F4F" w:rsidRPr="00B96CAE" w:rsidRDefault="00CC4776" w:rsidP="005E15C4">
      <w:pPr>
        <w:spacing w:after="0" w:line="240" w:lineRule="auto"/>
        <w:jc w:val="both"/>
        <w:rPr>
          <w:rFonts w:asciiTheme="minorHAnsi" w:hAnsiTheme="minorHAnsi" w:cstheme="minorHAnsi"/>
          <w:sz w:val="22"/>
        </w:rPr>
      </w:pPr>
      <w:r>
        <w:rPr>
          <w:rFonts w:asciiTheme="minorHAnsi" w:hAnsiTheme="minorHAnsi" w:cstheme="minorHAnsi"/>
          <w:sz w:val="22"/>
        </w:rPr>
        <w:t>L’INVESTISSEUR</w:t>
      </w:r>
      <w:r w:rsidR="00FB7F2D" w:rsidRPr="00B96CAE">
        <w:rPr>
          <w:rFonts w:asciiTheme="minorHAnsi" w:hAnsiTheme="minorHAnsi" w:cstheme="minorHAnsi"/>
          <w:sz w:val="22"/>
        </w:rPr>
        <w:t xml:space="preserve"> </w:t>
      </w:r>
      <w:r w:rsidR="00424F4F" w:rsidRPr="00B96CAE">
        <w:rPr>
          <w:rFonts w:asciiTheme="minorHAnsi" w:hAnsiTheme="minorHAnsi" w:cstheme="minorHAnsi"/>
          <w:sz w:val="22"/>
        </w:rPr>
        <w:t xml:space="preserve">   </w:t>
      </w:r>
      <w:r w:rsidR="00424F4F" w:rsidRPr="00B96CAE">
        <w:rPr>
          <w:rFonts w:asciiTheme="minorHAnsi" w:hAnsiTheme="minorHAnsi" w:cstheme="minorHAnsi"/>
          <w:sz w:val="22"/>
        </w:rPr>
        <w:tab/>
      </w:r>
      <w:r w:rsidR="00424F4F" w:rsidRPr="00B96CAE">
        <w:rPr>
          <w:rFonts w:asciiTheme="minorHAnsi" w:hAnsiTheme="minorHAnsi" w:cstheme="minorHAnsi"/>
          <w:sz w:val="22"/>
        </w:rPr>
        <w:tab/>
      </w:r>
      <w:r w:rsidR="00424F4F" w:rsidRPr="00B96CAE">
        <w:rPr>
          <w:rFonts w:asciiTheme="minorHAnsi" w:hAnsiTheme="minorHAnsi" w:cstheme="minorHAnsi"/>
          <w:sz w:val="22"/>
        </w:rPr>
        <w:tab/>
      </w:r>
      <w:r w:rsidR="00D46857" w:rsidRPr="00B96CAE">
        <w:rPr>
          <w:rFonts w:asciiTheme="minorHAnsi" w:hAnsiTheme="minorHAnsi" w:cstheme="minorHAnsi"/>
          <w:sz w:val="22"/>
        </w:rPr>
        <w:t>L’AUTORITÉ DONATRICE</w:t>
      </w:r>
      <w:r w:rsidR="00FB7F2D" w:rsidRPr="00B96CAE">
        <w:rPr>
          <w:rFonts w:asciiTheme="minorHAnsi" w:hAnsiTheme="minorHAnsi" w:cstheme="minorHAnsi"/>
          <w:sz w:val="22"/>
        </w:rPr>
        <w:t xml:space="preserve"> </w:t>
      </w:r>
    </w:p>
    <w:p w14:paraId="4CA16C93" w14:textId="77777777" w:rsidR="00424F4F" w:rsidRPr="00B96CAE" w:rsidRDefault="00FB7F2D" w:rsidP="005E15C4">
      <w:p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Représentée par : </w:t>
      </w:r>
      <w:r w:rsidR="00424F4F" w:rsidRPr="00B96CAE">
        <w:rPr>
          <w:rFonts w:asciiTheme="minorHAnsi" w:hAnsiTheme="minorHAnsi" w:cstheme="minorHAnsi"/>
          <w:sz w:val="22"/>
        </w:rPr>
        <w:tab/>
      </w:r>
      <w:r w:rsidR="00424F4F" w:rsidRPr="00B96CAE">
        <w:rPr>
          <w:rFonts w:asciiTheme="minorHAnsi" w:hAnsiTheme="minorHAnsi" w:cstheme="minorHAnsi"/>
          <w:sz w:val="22"/>
        </w:rPr>
        <w:tab/>
      </w:r>
      <w:r w:rsidR="00424F4F" w:rsidRPr="00B96CAE">
        <w:rPr>
          <w:rFonts w:asciiTheme="minorHAnsi" w:hAnsiTheme="minorHAnsi" w:cstheme="minorHAnsi"/>
          <w:sz w:val="22"/>
        </w:rPr>
        <w:tab/>
      </w:r>
      <w:r w:rsidR="00424F4F" w:rsidRPr="00B96CAE">
        <w:rPr>
          <w:rFonts w:asciiTheme="minorHAnsi" w:hAnsiTheme="minorHAnsi" w:cstheme="minorHAnsi"/>
          <w:sz w:val="22"/>
        </w:rPr>
        <w:tab/>
      </w:r>
      <w:r w:rsidR="00424F4F" w:rsidRPr="00B96CAE">
        <w:rPr>
          <w:rFonts w:asciiTheme="minorHAnsi" w:hAnsiTheme="minorHAnsi" w:cstheme="minorHAnsi"/>
          <w:sz w:val="22"/>
        </w:rPr>
        <w:tab/>
        <w:t xml:space="preserve">Représentée par : </w:t>
      </w:r>
    </w:p>
    <w:p w14:paraId="67CF1047" w14:textId="77777777" w:rsidR="00424F4F" w:rsidRPr="00B96CAE" w:rsidRDefault="00424F4F" w:rsidP="005E15C4">
      <w:pPr>
        <w:spacing w:after="0" w:line="240" w:lineRule="auto"/>
        <w:jc w:val="both"/>
        <w:rPr>
          <w:rFonts w:asciiTheme="minorHAnsi" w:hAnsiTheme="minorHAnsi" w:cstheme="minorHAnsi"/>
          <w:sz w:val="22"/>
        </w:rPr>
      </w:pPr>
    </w:p>
    <w:p w14:paraId="0DB05B92" w14:textId="77777777" w:rsidR="00424F4F" w:rsidRPr="00B96CAE" w:rsidRDefault="00424F4F" w:rsidP="005E15C4">
      <w:pPr>
        <w:spacing w:after="0" w:line="240" w:lineRule="auto"/>
        <w:jc w:val="both"/>
        <w:rPr>
          <w:rFonts w:asciiTheme="minorHAnsi" w:hAnsiTheme="minorHAnsi" w:cstheme="minorHAnsi"/>
          <w:sz w:val="22"/>
        </w:rPr>
      </w:pPr>
    </w:p>
    <w:p w14:paraId="349CC08B" w14:textId="77777777" w:rsidR="00773475" w:rsidRDefault="00773475" w:rsidP="005E15C4">
      <w:pPr>
        <w:spacing w:after="0" w:line="240" w:lineRule="auto"/>
        <w:ind w:left="-709"/>
        <w:jc w:val="both"/>
        <w:rPr>
          <w:rFonts w:asciiTheme="minorHAnsi" w:hAnsiTheme="minorHAnsi" w:cstheme="minorHAnsi"/>
          <w:sz w:val="22"/>
        </w:rPr>
      </w:pPr>
    </w:p>
    <w:p w14:paraId="3A800853" w14:textId="77777777" w:rsidR="00773475" w:rsidRDefault="00773475" w:rsidP="005E15C4">
      <w:pPr>
        <w:spacing w:after="0" w:line="240" w:lineRule="auto"/>
        <w:ind w:left="-709"/>
        <w:jc w:val="both"/>
        <w:rPr>
          <w:rFonts w:asciiTheme="minorHAnsi" w:hAnsiTheme="minorHAnsi" w:cstheme="minorHAnsi"/>
          <w:sz w:val="22"/>
        </w:rPr>
      </w:pPr>
    </w:p>
    <w:p w14:paraId="7C9354DB" w14:textId="77777777" w:rsidR="00773475" w:rsidRDefault="00773475" w:rsidP="005E15C4">
      <w:pPr>
        <w:spacing w:after="0" w:line="240" w:lineRule="auto"/>
        <w:ind w:left="-709"/>
        <w:jc w:val="both"/>
        <w:rPr>
          <w:rFonts w:asciiTheme="minorHAnsi" w:hAnsiTheme="minorHAnsi" w:cstheme="minorHAnsi"/>
          <w:sz w:val="22"/>
        </w:rPr>
      </w:pPr>
    </w:p>
    <w:p w14:paraId="3B2B56E3" w14:textId="77777777" w:rsidR="00773475" w:rsidRPr="00B96CAE" w:rsidRDefault="00773475" w:rsidP="005E15C4">
      <w:pPr>
        <w:spacing w:after="0" w:line="240" w:lineRule="auto"/>
        <w:ind w:left="-709"/>
        <w:jc w:val="both"/>
        <w:rPr>
          <w:rFonts w:asciiTheme="minorHAnsi" w:hAnsiTheme="minorHAnsi" w:cstheme="minorHAnsi"/>
          <w:sz w:val="22"/>
        </w:rPr>
      </w:pPr>
    </w:p>
    <w:p w14:paraId="3457CDCD" w14:textId="77777777" w:rsidR="005E15C4" w:rsidRPr="00B96CAE" w:rsidRDefault="005E15C4" w:rsidP="005E15C4">
      <w:pPr>
        <w:spacing w:after="0" w:line="240" w:lineRule="auto"/>
        <w:ind w:left="-709"/>
        <w:jc w:val="both"/>
        <w:rPr>
          <w:rFonts w:asciiTheme="minorHAnsi" w:hAnsiTheme="minorHAnsi" w:cstheme="minorHAnsi"/>
          <w:sz w:val="22"/>
        </w:rPr>
      </w:pPr>
    </w:p>
    <w:p w14:paraId="277F0385" w14:textId="77777777" w:rsidR="005E15C4" w:rsidRPr="00773475" w:rsidRDefault="005E15C4" w:rsidP="005E15C4">
      <w:pPr>
        <w:spacing w:after="0" w:line="240" w:lineRule="auto"/>
        <w:ind w:left="2123" w:firstLine="709"/>
        <w:rPr>
          <w:rFonts w:asciiTheme="minorHAnsi" w:hAnsiTheme="minorHAnsi" w:cstheme="minorHAnsi"/>
          <w:b/>
          <w:sz w:val="32"/>
          <w:szCs w:val="32"/>
        </w:rPr>
      </w:pPr>
      <w:r w:rsidRPr="00773475">
        <w:rPr>
          <w:rFonts w:asciiTheme="minorHAnsi" w:hAnsiTheme="minorHAnsi" w:cstheme="minorHAnsi"/>
          <w:b/>
          <w:sz w:val="32"/>
          <w:szCs w:val="32"/>
        </w:rPr>
        <w:t>ANNEXES</w:t>
      </w:r>
    </w:p>
    <w:p w14:paraId="4EB6DB2F" w14:textId="77777777" w:rsidR="005E15C4" w:rsidRPr="00773475" w:rsidRDefault="005E15C4" w:rsidP="005E15C4">
      <w:pPr>
        <w:spacing w:after="0" w:line="240" w:lineRule="auto"/>
        <w:jc w:val="both"/>
        <w:rPr>
          <w:rFonts w:asciiTheme="minorHAnsi" w:hAnsiTheme="minorHAnsi" w:cstheme="minorHAnsi"/>
          <w:sz w:val="32"/>
          <w:szCs w:val="32"/>
        </w:rPr>
      </w:pPr>
    </w:p>
    <w:p w14:paraId="58037A0E" w14:textId="77777777" w:rsidR="005E15C4" w:rsidRPr="00B96CAE" w:rsidRDefault="005E15C4" w:rsidP="005E15C4">
      <w:pPr>
        <w:spacing w:after="0" w:line="240" w:lineRule="auto"/>
        <w:jc w:val="both"/>
        <w:rPr>
          <w:rFonts w:asciiTheme="minorHAnsi" w:hAnsiTheme="minorHAnsi" w:cstheme="minorHAnsi"/>
          <w:sz w:val="22"/>
        </w:rPr>
      </w:pPr>
    </w:p>
    <w:p w14:paraId="186E5F14" w14:textId="77777777" w:rsidR="00424F4F" w:rsidRPr="00B96CAE" w:rsidRDefault="00424F4F" w:rsidP="005E15C4">
      <w:pPr>
        <w:spacing w:after="0" w:line="240" w:lineRule="auto"/>
        <w:jc w:val="both"/>
        <w:rPr>
          <w:rFonts w:asciiTheme="minorHAnsi" w:hAnsiTheme="minorHAnsi" w:cstheme="minorHAnsi"/>
          <w:sz w:val="22"/>
        </w:rPr>
      </w:pPr>
    </w:p>
    <w:p w14:paraId="5D423CA2" w14:textId="68AED561" w:rsidR="00384011" w:rsidRPr="00B96CAE" w:rsidRDefault="00424F4F" w:rsidP="005E15C4">
      <w:pPr>
        <w:spacing w:after="0" w:line="240" w:lineRule="auto"/>
        <w:jc w:val="both"/>
        <w:rPr>
          <w:rFonts w:asciiTheme="minorHAnsi" w:hAnsiTheme="minorHAnsi" w:cstheme="minorHAnsi"/>
          <w:sz w:val="22"/>
        </w:rPr>
      </w:pPr>
      <w:r w:rsidRPr="00B96CAE">
        <w:rPr>
          <w:rFonts w:asciiTheme="minorHAnsi" w:hAnsiTheme="minorHAnsi" w:cstheme="minorHAnsi"/>
          <w:sz w:val="22"/>
        </w:rPr>
        <w:t>ANNEXE 1.</w:t>
      </w:r>
      <w:r w:rsidR="00FB7F2D" w:rsidRPr="00B96CAE">
        <w:rPr>
          <w:rFonts w:asciiTheme="minorHAnsi" w:hAnsiTheme="minorHAnsi" w:cstheme="minorHAnsi"/>
          <w:sz w:val="22"/>
        </w:rPr>
        <w:t xml:space="preserve">- </w:t>
      </w:r>
      <w:r w:rsidR="007827EC" w:rsidRPr="00B96CAE">
        <w:rPr>
          <w:rFonts w:asciiTheme="minorHAnsi" w:hAnsiTheme="minorHAnsi" w:cstheme="minorHAnsi"/>
          <w:sz w:val="22"/>
        </w:rPr>
        <w:t xml:space="preserve"> </w:t>
      </w:r>
      <w:r w:rsidR="005E15C4" w:rsidRPr="00B96CAE">
        <w:rPr>
          <w:rFonts w:asciiTheme="minorHAnsi" w:hAnsiTheme="minorHAnsi" w:cstheme="minorHAnsi"/>
          <w:sz w:val="22"/>
        </w:rPr>
        <w:t xml:space="preserve">      </w:t>
      </w:r>
      <w:r w:rsidR="00FB7F2D" w:rsidRPr="00B96CAE">
        <w:rPr>
          <w:rFonts w:asciiTheme="minorHAnsi" w:hAnsiTheme="minorHAnsi" w:cstheme="minorHAnsi"/>
          <w:sz w:val="22"/>
        </w:rPr>
        <w:t xml:space="preserve">DESCRIPTION </w:t>
      </w:r>
      <w:r w:rsidR="00546976">
        <w:rPr>
          <w:rFonts w:asciiTheme="minorHAnsi" w:hAnsiTheme="minorHAnsi" w:cstheme="minorHAnsi"/>
          <w:sz w:val="22"/>
        </w:rPr>
        <w:t xml:space="preserve">DE </w:t>
      </w:r>
      <w:proofErr w:type="gramStart"/>
      <w:r w:rsidR="00546976">
        <w:rPr>
          <w:rFonts w:asciiTheme="minorHAnsi" w:hAnsiTheme="minorHAnsi" w:cstheme="minorHAnsi"/>
          <w:sz w:val="22"/>
        </w:rPr>
        <w:t>L’INVESTISSEMENT</w:t>
      </w:r>
      <w:r w:rsidR="00FB7F2D" w:rsidRPr="00B96CAE">
        <w:rPr>
          <w:rFonts w:asciiTheme="minorHAnsi" w:hAnsiTheme="minorHAnsi" w:cstheme="minorHAnsi"/>
          <w:sz w:val="22"/>
        </w:rPr>
        <w:t xml:space="preserve"> </w:t>
      </w:r>
      <w:r w:rsidR="007827EC" w:rsidRPr="00B96CAE">
        <w:rPr>
          <w:rFonts w:asciiTheme="minorHAnsi" w:hAnsiTheme="minorHAnsi" w:cstheme="minorHAnsi"/>
          <w:sz w:val="22"/>
        </w:rPr>
        <w:t xml:space="preserve"> ET</w:t>
      </w:r>
      <w:proofErr w:type="gramEnd"/>
      <w:r w:rsidR="007827EC" w:rsidRPr="00B96CAE">
        <w:rPr>
          <w:rFonts w:asciiTheme="minorHAnsi" w:hAnsiTheme="minorHAnsi" w:cstheme="minorHAnsi"/>
          <w:sz w:val="22"/>
        </w:rPr>
        <w:t xml:space="preserve"> DE L’</w:t>
      </w:r>
      <w:r w:rsidR="00384011" w:rsidRPr="00B96CAE">
        <w:rPr>
          <w:rFonts w:asciiTheme="minorHAnsi" w:hAnsiTheme="minorHAnsi" w:cstheme="minorHAnsi"/>
          <w:sz w:val="22"/>
        </w:rPr>
        <w:t>ACTIVITE</w:t>
      </w:r>
    </w:p>
    <w:p w14:paraId="511CFFCC" w14:textId="77777777" w:rsidR="005E15C4" w:rsidRPr="00B96CAE" w:rsidRDefault="005E15C4" w:rsidP="005E15C4">
      <w:pPr>
        <w:spacing w:after="0" w:line="240" w:lineRule="auto"/>
        <w:jc w:val="both"/>
        <w:rPr>
          <w:rFonts w:asciiTheme="minorHAnsi" w:hAnsiTheme="minorHAnsi" w:cstheme="minorHAnsi"/>
          <w:sz w:val="22"/>
        </w:rPr>
      </w:pPr>
    </w:p>
    <w:p w14:paraId="608E12FE" w14:textId="2C43AB5C" w:rsidR="005E15C4" w:rsidRPr="00B96CAE" w:rsidRDefault="005E15C4" w:rsidP="005E15C4">
      <w:p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ANNEXE 2.-  </w:t>
      </w:r>
      <w:r w:rsidR="00423EB4">
        <w:rPr>
          <w:rFonts w:asciiTheme="minorHAnsi" w:hAnsiTheme="minorHAnsi" w:cstheme="minorHAnsi"/>
          <w:sz w:val="22"/>
        </w:rPr>
        <w:t xml:space="preserve">       </w:t>
      </w:r>
      <w:r w:rsidRPr="00B96CAE">
        <w:rPr>
          <w:rFonts w:asciiTheme="minorHAnsi" w:hAnsiTheme="minorHAnsi" w:cstheme="minorHAnsi"/>
          <w:sz w:val="22"/>
        </w:rPr>
        <w:t>MODELE TYPE DE NOTE SUR L’EXECUTION DE LA   CONVENTION</w:t>
      </w:r>
    </w:p>
    <w:p w14:paraId="457B8AF7" w14:textId="77777777" w:rsidR="005E15C4" w:rsidRPr="00B96CAE" w:rsidRDefault="005E15C4" w:rsidP="00B96CAE">
      <w:pPr>
        <w:spacing w:after="0" w:line="240" w:lineRule="auto"/>
        <w:ind w:left="1701" w:hanging="1701"/>
        <w:jc w:val="both"/>
        <w:rPr>
          <w:rFonts w:asciiTheme="minorHAnsi" w:hAnsiTheme="minorHAnsi" w:cstheme="minorHAnsi"/>
          <w:sz w:val="22"/>
        </w:rPr>
      </w:pPr>
    </w:p>
    <w:p w14:paraId="2F8F06C4" w14:textId="77777777" w:rsidR="005E15C4" w:rsidRDefault="005E15C4" w:rsidP="00B96CAE">
      <w:pPr>
        <w:spacing w:after="0" w:line="240" w:lineRule="auto"/>
        <w:ind w:left="1701" w:hanging="1701"/>
        <w:jc w:val="both"/>
        <w:rPr>
          <w:rFonts w:asciiTheme="minorHAnsi" w:hAnsiTheme="minorHAnsi" w:cstheme="minorHAnsi"/>
          <w:sz w:val="22"/>
        </w:rPr>
      </w:pPr>
      <w:r w:rsidRPr="00B96CAE">
        <w:rPr>
          <w:rFonts w:asciiTheme="minorHAnsi" w:hAnsiTheme="minorHAnsi" w:cstheme="minorHAnsi"/>
          <w:sz w:val="22"/>
        </w:rPr>
        <w:t>ANNEXE 3            PLAN DE FINANCEMENT</w:t>
      </w:r>
    </w:p>
    <w:p w14:paraId="41EC3292" w14:textId="77777777" w:rsidR="00423EB4" w:rsidRDefault="00423EB4" w:rsidP="00B96CAE">
      <w:pPr>
        <w:spacing w:after="0" w:line="240" w:lineRule="auto"/>
        <w:ind w:left="1701" w:hanging="1701"/>
        <w:jc w:val="both"/>
        <w:rPr>
          <w:rFonts w:asciiTheme="minorHAnsi" w:hAnsiTheme="minorHAnsi" w:cstheme="minorHAnsi"/>
          <w:sz w:val="22"/>
        </w:rPr>
      </w:pPr>
    </w:p>
    <w:p w14:paraId="53C547B5" w14:textId="6CF1820E" w:rsidR="00423EB4" w:rsidRDefault="00423EB4" w:rsidP="00B96CAE">
      <w:pPr>
        <w:spacing w:after="0" w:line="240" w:lineRule="auto"/>
        <w:ind w:left="1701" w:hanging="1701"/>
        <w:jc w:val="both"/>
        <w:rPr>
          <w:rFonts w:asciiTheme="minorHAnsi" w:hAnsiTheme="minorHAnsi" w:cstheme="minorHAnsi"/>
          <w:sz w:val="22"/>
        </w:rPr>
      </w:pPr>
      <w:r>
        <w:rPr>
          <w:rFonts w:asciiTheme="minorHAnsi" w:hAnsiTheme="minorHAnsi" w:cstheme="minorHAnsi"/>
          <w:sz w:val="22"/>
        </w:rPr>
        <w:t>ANNEXE 4            PLAN D'AFFAIRES</w:t>
      </w:r>
    </w:p>
    <w:p w14:paraId="3BE45D84" w14:textId="77777777" w:rsidR="00EE1D0C" w:rsidRDefault="00EE1D0C" w:rsidP="00B96CAE">
      <w:pPr>
        <w:spacing w:after="0" w:line="240" w:lineRule="auto"/>
        <w:ind w:left="1701" w:hanging="1701"/>
        <w:jc w:val="both"/>
        <w:rPr>
          <w:rFonts w:asciiTheme="minorHAnsi" w:hAnsiTheme="minorHAnsi" w:cstheme="minorHAnsi"/>
          <w:sz w:val="22"/>
        </w:rPr>
      </w:pPr>
    </w:p>
    <w:p w14:paraId="42E46120" w14:textId="69B1E861" w:rsidR="00EE1D0C" w:rsidRPr="00B96CAE" w:rsidRDefault="00EE1D0C" w:rsidP="00773475">
      <w:pPr>
        <w:spacing w:after="0" w:line="240" w:lineRule="auto"/>
        <w:ind w:left="1560" w:hanging="1560"/>
        <w:jc w:val="both"/>
        <w:rPr>
          <w:rFonts w:asciiTheme="minorHAnsi" w:hAnsiTheme="minorHAnsi" w:cstheme="minorHAnsi"/>
          <w:sz w:val="22"/>
        </w:rPr>
      </w:pPr>
      <w:r>
        <w:rPr>
          <w:rFonts w:asciiTheme="minorHAnsi" w:hAnsiTheme="minorHAnsi" w:cstheme="minorHAnsi"/>
          <w:sz w:val="22"/>
        </w:rPr>
        <w:t xml:space="preserve">ANNEXE 5   </w:t>
      </w:r>
      <w:r>
        <w:rPr>
          <w:rFonts w:asciiTheme="minorHAnsi" w:hAnsiTheme="minorHAnsi" w:cstheme="minorHAnsi"/>
          <w:sz w:val="22"/>
        </w:rPr>
        <w:tab/>
        <w:t>LISTE DES DOCUMENTS DE</w:t>
      </w:r>
      <w:r w:rsidRPr="00EE1D0C">
        <w:rPr>
          <w:rFonts w:asciiTheme="minorHAnsi" w:hAnsiTheme="minorHAnsi" w:cstheme="minorHAnsi"/>
          <w:sz w:val="22"/>
        </w:rPr>
        <w:t xml:space="preserve"> </w:t>
      </w:r>
      <w:r>
        <w:rPr>
          <w:rFonts w:asciiTheme="minorHAnsi" w:hAnsiTheme="minorHAnsi" w:cstheme="minorHAnsi"/>
          <w:sz w:val="22"/>
        </w:rPr>
        <w:t>L’INVESTISSEUR À</w:t>
      </w:r>
      <w:r w:rsidRPr="00B96CAE">
        <w:rPr>
          <w:rFonts w:asciiTheme="minorHAnsi" w:hAnsiTheme="minorHAnsi" w:cstheme="minorHAnsi"/>
          <w:sz w:val="22"/>
        </w:rPr>
        <w:t xml:space="preserve"> REMETTRE À L’AUTORITÉ DONATRICE AU PLUS TARD À LA DATE DE SIGNATURE</w:t>
      </w:r>
    </w:p>
    <w:p w14:paraId="1D03494C" w14:textId="77777777" w:rsidR="00384011" w:rsidRPr="00B96CAE" w:rsidRDefault="005E15C4" w:rsidP="005E15C4">
      <w:pPr>
        <w:spacing w:after="0" w:line="240" w:lineRule="auto"/>
        <w:jc w:val="both"/>
        <w:rPr>
          <w:rFonts w:asciiTheme="minorHAnsi" w:hAnsiTheme="minorHAnsi" w:cstheme="minorHAnsi"/>
          <w:sz w:val="22"/>
        </w:rPr>
      </w:pPr>
      <w:r w:rsidRPr="00B96CAE">
        <w:rPr>
          <w:rFonts w:asciiTheme="minorHAnsi" w:hAnsiTheme="minorHAnsi" w:cstheme="minorHAnsi"/>
          <w:sz w:val="22"/>
        </w:rPr>
        <w:t xml:space="preserve">  </w:t>
      </w:r>
    </w:p>
    <w:p w14:paraId="008261D8" w14:textId="77777777" w:rsidR="00CE372B" w:rsidRDefault="00CE372B" w:rsidP="005E15C4">
      <w:pPr>
        <w:spacing w:after="0" w:line="240" w:lineRule="auto"/>
        <w:jc w:val="both"/>
        <w:rPr>
          <w:rFonts w:asciiTheme="minorHAnsi" w:hAnsiTheme="minorHAnsi" w:cstheme="minorHAnsi"/>
          <w:sz w:val="22"/>
        </w:rPr>
        <w:sectPr w:rsidR="00CE372B" w:rsidSect="00424F4F">
          <w:pgSz w:w="11906" w:h="16838"/>
          <w:pgMar w:top="1417" w:right="1417" w:bottom="1417" w:left="1843" w:header="708" w:footer="708" w:gutter="0"/>
          <w:cols w:space="708"/>
          <w:docGrid w:linePitch="360"/>
        </w:sectPr>
      </w:pPr>
    </w:p>
    <w:sdt>
      <w:sdtPr>
        <w:rPr>
          <w:rFonts w:ascii="Times New Roman" w:eastAsiaTheme="minorHAnsi" w:hAnsi="Times New Roman" w:cstheme="minorBidi"/>
          <w:color w:val="auto"/>
          <w:sz w:val="24"/>
          <w:szCs w:val="22"/>
          <w:lang w:val="fr-FR" w:eastAsia="en-US"/>
        </w:rPr>
        <w:id w:val="188264085"/>
        <w:docPartObj>
          <w:docPartGallery w:val="Table of Contents"/>
          <w:docPartUnique/>
        </w:docPartObj>
      </w:sdtPr>
      <w:sdtEndPr>
        <w:rPr>
          <w:b/>
          <w:bCs/>
        </w:rPr>
      </w:sdtEndPr>
      <w:sdtContent>
        <w:p w14:paraId="430183EE" w14:textId="29B7A75C" w:rsidR="00CE372B" w:rsidRDefault="00CE372B">
          <w:pPr>
            <w:pStyle w:val="En-ttedetabledesmatires"/>
          </w:pPr>
          <w:r>
            <w:rPr>
              <w:lang w:val="fr-FR"/>
            </w:rPr>
            <w:t>Table des matières</w:t>
          </w:r>
        </w:p>
        <w:p w14:paraId="31A4AEA1" w14:textId="6AA3771E" w:rsidR="00CE372B" w:rsidRPr="00CE372B" w:rsidRDefault="00CE372B" w:rsidP="00CE372B">
          <w:pPr>
            <w:pStyle w:val="TM1"/>
          </w:pPr>
          <w:r w:rsidRPr="00CE372B">
            <w:fldChar w:fldCharType="begin"/>
          </w:r>
          <w:r w:rsidRPr="00CE372B">
            <w:instrText xml:space="preserve"> TOC \o "1-3" \h \z \u </w:instrText>
          </w:r>
          <w:r w:rsidRPr="00CE372B">
            <w:fldChar w:fldCharType="separate"/>
          </w:r>
          <w:hyperlink w:anchor="_Toc12618265" w:history="1">
            <w:r w:rsidRPr="00CE372B">
              <w:rPr>
                <w:rStyle w:val="Lienhypertexte"/>
              </w:rPr>
              <w:t>PREAMBULE</w:t>
            </w:r>
            <w:r w:rsidRPr="00CE372B">
              <w:rPr>
                <w:webHidden/>
              </w:rPr>
              <w:tab/>
            </w:r>
            <w:r w:rsidRPr="00CE372B">
              <w:rPr>
                <w:webHidden/>
              </w:rPr>
              <w:fldChar w:fldCharType="begin"/>
            </w:r>
            <w:r w:rsidRPr="00CE372B">
              <w:rPr>
                <w:webHidden/>
              </w:rPr>
              <w:instrText xml:space="preserve"> PAGEREF _Toc12618265 \h </w:instrText>
            </w:r>
            <w:r w:rsidRPr="00CE372B">
              <w:rPr>
                <w:webHidden/>
              </w:rPr>
            </w:r>
            <w:r w:rsidRPr="00CE372B">
              <w:rPr>
                <w:webHidden/>
              </w:rPr>
              <w:fldChar w:fldCharType="separate"/>
            </w:r>
            <w:r w:rsidRPr="00CE372B">
              <w:rPr>
                <w:webHidden/>
              </w:rPr>
              <w:t>1</w:t>
            </w:r>
            <w:r w:rsidRPr="00CE372B">
              <w:rPr>
                <w:webHidden/>
              </w:rPr>
              <w:fldChar w:fldCharType="end"/>
            </w:r>
          </w:hyperlink>
        </w:p>
        <w:p w14:paraId="15CC1E0C" w14:textId="172E3CB1" w:rsidR="00CE372B" w:rsidRPr="00CE372B" w:rsidRDefault="00313267" w:rsidP="00CE372B">
          <w:pPr>
            <w:pStyle w:val="TM1"/>
          </w:pPr>
          <w:hyperlink w:anchor="_Toc12618266" w:history="1">
            <w:r w:rsidR="00CE372B" w:rsidRPr="00CE372B">
              <w:rPr>
                <w:rStyle w:val="Lienhypertexte"/>
              </w:rPr>
              <w:t>ARTICLE 1 :    INTERPRETATIONS</w:t>
            </w:r>
            <w:r w:rsidR="00CE372B" w:rsidRPr="00CE372B">
              <w:rPr>
                <w:webHidden/>
              </w:rPr>
              <w:tab/>
            </w:r>
            <w:r w:rsidR="00CE372B" w:rsidRPr="00CE372B">
              <w:rPr>
                <w:webHidden/>
              </w:rPr>
              <w:fldChar w:fldCharType="begin"/>
            </w:r>
            <w:r w:rsidR="00CE372B" w:rsidRPr="00CE372B">
              <w:rPr>
                <w:webHidden/>
              </w:rPr>
              <w:instrText xml:space="preserve"> PAGEREF _Toc12618266 \h </w:instrText>
            </w:r>
            <w:r w:rsidR="00CE372B" w:rsidRPr="00CE372B">
              <w:rPr>
                <w:webHidden/>
              </w:rPr>
            </w:r>
            <w:r w:rsidR="00CE372B" w:rsidRPr="00CE372B">
              <w:rPr>
                <w:webHidden/>
              </w:rPr>
              <w:fldChar w:fldCharType="separate"/>
            </w:r>
            <w:r w:rsidR="00CE372B" w:rsidRPr="00CE372B">
              <w:rPr>
                <w:webHidden/>
              </w:rPr>
              <w:t>3</w:t>
            </w:r>
            <w:r w:rsidR="00CE372B" w:rsidRPr="00CE372B">
              <w:rPr>
                <w:webHidden/>
              </w:rPr>
              <w:fldChar w:fldCharType="end"/>
            </w:r>
          </w:hyperlink>
        </w:p>
        <w:p w14:paraId="52A977BE" w14:textId="4C4375DF" w:rsidR="00CE372B" w:rsidRPr="00CE372B" w:rsidRDefault="00313267" w:rsidP="00CE372B">
          <w:pPr>
            <w:pStyle w:val="TM1"/>
          </w:pPr>
          <w:hyperlink w:anchor="_Toc12618267" w:history="1">
            <w:r w:rsidR="00CE372B" w:rsidRPr="00CE372B">
              <w:rPr>
                <w:rStyle w:val="Lienhypertexte"/>
              </w:rPr>
              <w:t>ARTICLE 2 :  MONTANT, DESTINATION ET CONDITIONS D’UTILISATION</w:t>
            </w:r>
            <w:r w:rsidR="00CE372B" w:rsidRPr="00CE372B">
              <w:rPr>
                <w:webHidden/>
              </w:rPr>
              <w:tab/>
            </w:r>
            <w:r w:rsidR="00CE372B" w:rsidRPr="00CE372B">
              <w:rPr>
                <w:webHidden/>
              </w:rPr>
              <w:fldChar w:fldCharType="begin"/>
            </w:r>
            <w:r w:rsidR="00CE372B" w:rsidRPr="00CE372B">
              <w:rPr>
                <w:webHidden/>
              </w:rPr>
              <w:instrText xml:space="preserve"> PAGEREF _Toc12618267 \h </w:instrText>
            </w:r>
            <w:r w:rsidR="00CE372B" w:rsidRPr="00CE372B">
              <w:rPr>
                <w:webHidden/>
              </w:rPr>
            </w:r>
            <w:r w:rsidR="00CE372B" w:rsidRPr="00CE372B">
              <w:rPr>
                <w:webHidden/>
              </w:rPr>
              <w:fldChar w:fldCharType="separate"/>
            </w:r>
            <w:r w:rsidR="00CE372B" w:rsidRPr="00CE372B">
              <w:rPr>
                <w:webHidden/>
              </w:rPr>
              <w:t>3</w:t>
            </w:r>
            <w:r w:rsidR="00CE372B" w:rsidRPr="00CE372B">
              <w:rPr>
                <w:webHidden/>
              </w:rPr>
              <w:fldChar w:fldCharType="end"/>
            </w:r>
          </w:hyperlink>
        </w:p>
        <w:p w14:paraId="4A639581" w14:textId="0E2F1AA7" w:rsidR="00CE372B" w:rsidRPr="00CE372B" w:rsidRDefault="00313267">
          <w:pPr>
            <w:pStyle w:val="TM2"/>
            <w:tabs>
              <w:tab w:val="right" w:leader="dot" w:pos="8636"/>
            </w:tabs>
            <w:rPr>
              <w:rFonts w:asciiTheme="minorHAnsi" w:hAnsiTheme="minorHAnsi" w:cstheme="minorHAnsi"/>
              <w:noProof/>
            </w:rPr>
          </w:pPr>
          <w:hyperlink w:anchor="_Toc12618268" w:history="1">
            <w:r w:rsidR="00CE372B" w:rsidRPr="00CE372B">
              <w:rPr>
                <w:rStyle w:val="Lienhypertexte"/>
                <w:rFonts w:asciiTheme="minorHAnsi" w:hAnsiTheme="minorHAnsi" w:cstheme="minorHAnsi"/>
                <w:noProof/>
              </w:rPr>
              <w:t>2.1. Montant.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_Toc12618268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3</w:t>
            </w:r>
            <w:r w:rsidR="00CE372B" w:rsidRPr="00CE372B">
              <w:rPr>
                <w:rFonts w:asciiTheme="minorHAnsi" w:hAnsiTheme="minorHAnsi" w:cstheme="minorHAnsi"/>
                <w:noProof/>
                <w:webHidden/>
              </w:rPr>
              <w:fldChar w:fldCharType="end"/>
            </w:r>
          </w:hyperlink>
        </w:p>
        <w:p w14:paraId="696B5BC3" w14:textId="00D5BE85" w:rsidR="00CE372B" w:rsidRPr="00CE372B" w:rsidRDefault="00313267">
          <w:pPr>
            <w:pStyle w:val="TM2"/>
            <w:tabs>
              <w:tab w:val="right" w:leader="dot" w:pos="8636"/>
            </w:tabs>
            <w:rPr>
              <w:rFonts w:asciiTheme="minorHAnsi" w:hAnsiTheme="minorHAnsi" w:cstheme="minorHAnsi"/>
              <w:noProof/>
            </w:rPr>
          </w:pPr>
          <w:hyperlink w:anchor="_Toc12618269" w:history="1">
            <w:r w:rsidR="00CE372B" w:rsidRPr="00CE372B">
              <w:rPr>
                <w:rStyle w:val="Lienhypertexte"/>
                <w:rFonts w:asciiTheme="minorHAnsi" w:hAnsiTheme="minorHAnsi" w:cstheme="minorHAnsi"/>
                <w:noProof/>
              </w:rPr>
              <w:t>2.2. Destination</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_Toc12618269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3</w:t>
            </w:r>
            <w:r w:rsidR="00CE372B" w:rsidRPr="00CE372B">
              <w:rPr>
                <w:rFonts w:asciiTheme="minorHAnsi" w:hAnsiTheme="minorHAnsi" w:cstheme="minorHAnsi"/>
                <w:noProof/>
                <w:webHidden/>
              </w:rPr>
              <w:fldChar w:fldCharType="end"/>
            </w:r>
          </w:hyperlink>
        </w:p>
        <w:p w14:paraId="56AC493D" w14:textId="7FB18F5B" w:rsidR="00CE372B" w:rsidRPr="00CE372B" w:rsidRDefault="00313267">
          <w:pPr>
            <w:pStyle w:val="TM2"/>
            <w:tabs>
              <w:tab w:val="right" w:leader="dot" w:pos="8636"/>
            </w:tabs>
            <w:rPr>
              <w:rFonts w:asciiTheme="minorHAnsi" w:hAnsiTheme="minorHAnsi" w:cstheme="minorHAnsi"/>
              <w:noProof/>
            </w:rPr>
          </w:pPr>
          <w:hyperlink w:anchor="_Toc12618270" w:history="1">
            <w:r w:rsidR="00CE372B" w:rsidRPr="00CE372B">
              <w:rPr>
                <w:rStyle w:val="Lienhypertexte"/>
                <w:rFonts w:asciiTheme="minorHAnsi" w:hAnsiTheme="minorHAnsi" w:cstheme="minorHAnsi"/>
                <w:noProof/>
              </w:rPr>
              <w:t>2.3 Absence de responsabilité</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_Toc12618270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4</w:t>
            </w:r>
            <w:r w:rsidR="00CE372B" w:rsidRPr="00CE372B">
              <w:rPr>
                <w:rFonts w:asciiTheme="minorHAnsi" w:hAnsiTheme="minorHAnsi" w:cstheme="minorHAnsi"/>
                <w:noProof/>
                <w:webHidden/>
              </w:rPr>
              <w:fldChar w:fldCharType="end"/>
            </w:r>
          </w:hyperlink>
        </w:p>
        <w:p w14:paraId="2A829D9A" w14:textId="41EC138C" w:rsidR="00CE372B" w:rsidRPr="00CE372B" w:rsidRDefault="00313267">
          <w:pPr>
            <w:pStyle w:val="TM2"/>
            <w:tabs>
              <w:tab w:val="right" w:leader="dot" w:pos="8636"/>
            </w:tabs>
            <w:rPr>
              <w:rFonts w:asciiTheme="minorHAnsi" w:hAnsiTheme="minorHAnsi" w:cstheme="minorHAnsi"/>
              <w:noProof/>
            </w:rPr>
          </w:pPr>
          <w:hyperlink w:anchor="_Toc12618271" w:history="1">
            <w:r w:rsidR="00CE372B" w:rsidRPr="00CE372B">
              <w:rPr>
                <w:rStyle w:val="Lienhypertexte"/>
                <w:rFonts w:asciiTheme="minorHAnsi" w:hAnsiTheme="minorHAnsi" w:cstheme="minorHAnsi"/>
                <w:noProof/>
              </w:rPr>
              <w:t>2.4 Conditions d’utilisation</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_Toc12618271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4</w:t>
            </w:r>
            <w:r w:rsidR="00CE372B" w:rsidRPr="00CE372B">
              <w:rPr>
                <w:rFonts w:asciiTheme="minorHAnsi" w:hAnsiTheme="minorHAnsi" w:cstheme="minorHAnsi"/>
                <w:noProof/>
                <w:webHidden/>
              </w:rPr>
              <w:fldChar w:fldCharType="end"/>
            </w:r>
          </w:hyperlink>
        </w:p>
        <w:p w14:paraId="6FE4DAC2" w14:textId="35710A7B" w:rsidR="00CE372B" w:rsidRPr="00CE372B" w:rsidRDefault="00313267" w:rsidP="00CE372B">
          <w:pPr>
            <w:pStyle w:val="TM1"/>
          </w:pPr>
          <w:hyperlink w:anchor="_Toc12618272" w:history="1">
            <w:r w:rsidR="00CE372B" w:rsidRPr="00CE372B">
              <w:rPr>
                <w:rStyle w:val="Lienhypertexte"/>
              </w:rPr>
              <w:t>ARTICLE 3:    MODALITÉS DE VERSEMENT DES FONDS</w:t>
            </w:r>
            <w:r w:rsidR="00CE372B" w:rsidRPr="00CE372B">
              <w:rPr>
                <w:webHidden/>
              </w:rPr>
              <w:tab/>
            </w:r>
            <w:r w:rsidR="00CE372B" w:rsidRPr="00CE372B">
              <w:rPr>
                <w:webHidden/>
              </w:rPr>
              <w:fldChar w:fldCharType="begin"/>
            </w:r>
            <w:r w:rsidR="00CE372B" w:rsidRPr="00CE372B">
              <w:rPr>
                <w:webHidden/>
              </w:rPr>
              <w:instrText xml:space="preserve"> PAGEREF _Toc12618272 \h </w:instrText>
            </w:r>
            <w:r w:rsidR="00CE372B" w:rsidRPr="00CE372B">
              <w:rPr>
                <w:webHidden/>
              </w:rPr>
            </w:r>
            <w:r w:rsidR="00CE372B" w:rsidRPr="00CE372B">
              <w:rPr>
                <w:webHidden/>
              </w:rPr>
              <w:fldChar w:fldCharType="separate"/>
            </w:r>
            <w:r w:rsidR="00CE372B" w:rsidRPr="00CE372B">
              <w:rPr>
                <w:webHidden/>
              </w:rPr>
              <w:t>4</w:t>
            </w:r>
            <w:r w:rsidR="00CE372B" w:rsidRPr="00CE372B">
              <w:rPr>
                <w:webHidden/>
              </w:rPr>
              <w:fldChar w:fldCharType="end"/>
            </w:r>
          </w:hyperlink>
        </w:p>
        <w:p w14:paraId="39A93F0F" w14:textId="32164B85" w:rsidR="00CE372B" w:rsidRPr="00CE372B" w:rsidRDefault="00313267">
          <w:pPr>
            <w:pStyle w:val="TM2"/>
            <w:tabs>
              <w:tab w:val="right" w:leader="dot" w:pos="8636"/>
            </w:tabs>
            <w:rPr>
              <w:rFonts w:asciiTheme="minorHAnsi" w:hAnsiTheme="minorHAnsi" w:cstheme="minorHAnsi"/>
              <w:noProof/>
            </w:rPr>
          </w:pPr>
          <w:hyperlink w:anchor="_Toc12618273" w:history="1">
            <w:r w:rsidR="00CE372B" w:rsidRPr="00CE372B">
              <w:rPr>
                <w:rStyle w:val="Lienhypertexte"/>
                <w:rFonts w:asciiTheme="minorHAnsi" w:hAnsiTheme="minorHAnsi" w:cstheme="minorHAnsi"/>
                <w:noProof/>
              </w:rPr>
              <w:t>3.1  Demande de versement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_Toc12618273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4</w:t>
            </w:r>
            <w:r w:rsidR="00CE372B" w:rsidRPr="00CE372B">
              <w:rPr>
                <w:rFonts w:asciiTheme="minorHAnsi" w:hAnsiTheme="minorHAnsi" w:cstheme="minorHAnsi"/>
                <w:noProof/>
                <w:webHidden/>
              </w:rPr>
              <w:fldChar w:fldCharType="end"/>
            </w:r>
          </w:hyperlink>
        </w:p>
        <w:p w14:paraId="2CE50295" w14:textId="0BC41CB8" w:rsidR="00CE372B" w:rsidRPr="00CE372B" w:rsidRDefault="00313267">
          <w:pPr>
            <w:pStyle w:val="TM2"/>
            <w:tabs>
              <w:tab w:val="right" w:leader="dot" w:pos="8636"/>
            </w:tabs>
            <w:rPr>
              <w:rFonts w:asciiTheme="minorHAnsi" w:hAnsiTheme="minorHAnsi" w:cstheme="minorHAnsi"/>
              <w:noProof/>
            </w:rPr>
          </w:pPr>
          <w:hyperlink w:anchor="_Toc12618274" w:history="1">
            <w:r w:rsidR="00CE372B" w:rsidRPr="00CE372B">
              <w:rPr>
                <w:rStyle w:val="Lienhypertexte"/>
                <w:rFonts w:asciiTheme="minorHAnsi" w:hAnsiTheme="minorHAnsi" w:cstheme="minorHAnsi"/>
                <w:noProof/>
              </w:rPr>
              <w:t>3.2   Modalités de versement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_Toc12618274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5</w:t>
            </w:r>
            <w:r w:rsidR="00CE372B" w:rsidRPr="00CE372B">
              <w:rPr>
                <w:rFonts w:asciiTheme="minorHAnsi" w:hAnsiTheme="minorHAnsi" w:cstheme="minorHAnsi"/>
                <w:noProof/>
                <w:webHidden/>
              </w:rPr>
              <w:fldChar w:fldCharType="end"/>
            </w:r>
          </w:hyperlink>
        </w:p>
        <w:p w14:paraId="68A0E9B0" w14:textId="44E3BDD0" w:rsidR="00CE372B" w:rsidRPr="00CE372B" w:rsidRDefault="00313267">
          <w:pPr>
            <w:pStyle w:val="TM2"/>
            <w:tabs>
              <w:tab w:val="left" w:pos="880"/>
              <w:tab w:val="right" w:leader="dot" w:pos="8636"/>
            </w:tabs>
            <w:rPr>
              <w:rFonts w:asciiTheme="minorHAnsi" w:hAnsiTheme="minorHAnsi" w:cstheme="minorHAnsi"/>
              <w:noProof/>
            </w:rPr>
          </w:pPr>
          <w:hyperlink w:anchor="_Toc12618275" w:history="1">
            <w:r w:rsidR="00CE372B" w:rsidRPr="00CE372B">
              <w:rPr>
                <w:rStyle w:val="Lienhypertexte"/>
                <w:rFonts w:asciiTheme="minorHAnsi" w:hAnsiTheme="minorHAnsi" w:cstheme="minorHAnsi"/>
                <w:noProof/>
              </w:rPr>
              <w:t xml:space="preserve">3.3 </w:t>
            </w:r>
            <w:r w:rsidR="00CE372B" w:rsidRPr="00CE372B">
              <w:rPr>
                <w:rFonts w:asciiTheme="minorHAnsi" w:hAnsiTheme="minorHAnsi" w:cstheme="minorHAnsi"/>
                <w:noProof/>
              </w:rPr>
              <w:tab/>
            </w:r>
            <w:r w:rsidR="00CE372B" w:rsidRPr="00CE372B">
              <w:rPr>
                <w:rStyle w:val="Lienhypertexte"/>
                <w:rFonts w:asciiTheme="minorHAnsi" w:hAnsiTheme="minorHAnsi" w:cstheme="minorHAnsi"/>
                <w:noProof/>
              </w:rPr>
              <w:t xml:space="preserve"> Date limite de versement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_Toc12618275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6</w:t>
            </w:r>
            <w:r w:rsidR="00CE372B" w:rsidRPr="00CE372B">
              <w:rPr>
                <w:rFonts w:asciiTheme="minorHAnsi" w:hAnsiTheme="minorHAnsi" w:cstheme="minorHAnsi"/>
                <w:noProof/>
                <w:webHidden/>
              </w:rPr>
              <w:fldChar w:fldCharType="end"/>
            </w:r>
          </w:hyperlink>
        </w:p>
        <w:p w14:paraId="003203CC" w14:textId="19BF5754" w:rsidR="00CE372B" w:rsidRPr="00CE372B" w:rsidRDefault="00313267">
          <w:pPr>
            <w:pStyle w:val="TM2"/>
            <w:tabs>
              <w:tab w:val="left" w:pos="880"/>
              <w:tab w:val="right" w:leader="dot" w:pos="8636"/>
            </w:tabs>
            <w:rPr>
              <w:rFonts w:asciiTheme="minorHAnsi" w:hAnsiTheme="minorHAnsi" w:cstheme="minorHAnsi"/>
              <w:noProof/>
            </w:rPr>
          </w:pPr>
          <w:hyperlink w:anchor="_Toc12618276" w:history="1">
            <w:r w:rsidR="00CE372B" w:rsidRPr="00CE372B">
              <w:rPr>
                <w:rStyle w:val="Lienhypertexte"/>
                <w:rFonts w:asciiTheme="minorHAnsi" w:hAnsiTheme="minorHAnsi" w:cstheme="minorHAnsi"/>
                <w:noProof/>
              </w:rPr>
              <w:t xml:space="preserve">3.4 </w:t>
            </w:r>
            <w:r w:rsidR="00CE372B" w:rsidRPr="00CE372B">
              <w:rPr>
                <w:rFonts w:asciiTheme="minorHAnsi" w:hAnsiTheme="minorHAnsi" w:cstheme="minorHAnsi"/>
                <w:noProof/>
              </w:rPr>
              <w:tab/>
            </w:r>
            <w:r w:rsidR="00CE372B" w:rsidRPr="00CE372B">
              <w:rPr>
                <w:rStyle w:val="Lienhypertexte"/>
                <w:rFonts w:asciiTheme="minorHAnsi" w:hAnsiTheme="minorHAnsi" w:cstheme="minorHAnsi"/>
                <w:noProof/>
              </w:rPr>
              <w:t>Lieu de versement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_Toc12618276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6</w:t>
            </w:r>
            <w:r w:rsidR="00CE372B" w:rsidRPr="00CE372B">
              <w:rPr>
                <w:rFonts w:asciiTheme="minorHAnsi" w:hAnsiTheme="minorHAnsi" w:cstheme="minorHAnsi"/>
                <w:noProof/>
                <w:webHidden/>
              </w:rPr>
              <w:fldChar w:fldCharType="end"/>
            </w:r>
          </w:hyperlink>
        </w:p>
        <w:p w14:paraId="19C84A15" w14:textId="3141F76B" w:rsidR="00CE372B" w:rsidRPr="00CE372B" w:rsidRDefault="00313267" w:rsidP="00CE372B">
          <w:pPr>
            <w:pStyle w:val="TM1"/>
          </w:pPr>
          <w:hyperlink w:anchor="_Toc12618277" w:history="1">
            <w:r w:rsidR="00CE372B" w:rsidRPr="00CE372B">
              <w:rPr>
                <w:rStyle w:val="Lienhypertexte"/>
              </w:rPr>
              <w:t>ARTICLE 4 : AJOURNEMENT OU REJET DES DEMANDES DE VERSEMENT</w:t>
            </w:r>
            <w:r w:rsidR="00CE372B" w:rsidRPr="00CE372B">
              <w:rPr>
                <w:webHidden/>
              </w:rPr>
              <w:tab/>
            </w:r>
            <w:r w:rsidR="00CE372B" w:rsidRPr="00CE372B">
              <w:rPr>
                <w:webHidden/>
              </w:rPr>
              <w:fldChar w:fldCharType="begin"/>
            </w:r>
            <w:r w:rsidR="00CE372B" w:rsidRPr="00CE372B">
              <w:rPr>
                <w:webHidden/>
              </w:rPr>
              <w:instrText xml:space="preserve"> PAGEREF _Toc12618277 \h </w:instrText>
            </w:r>
            <w:r w:rsidR="00CE372B" w:rsidRPr="00CE372B">
              <w:rPr>
                <w:webHidden/>
              </w:rPr>
            </w:r>
            <w:r w:rsidR="00CE372B" w:rsidRPr="00CE372B">
              <w:rPr>
                <w:webHidden/>
              </w:rPr>
              <w:fldChar w:fldCharType="separate"/>
            </w:r>
            <w:r w:rsidR="00CE372B" w:rsidRPr="00CE372B">
              <w:rPr>
                <w:webHidden/>
              </w:rPr>
              <w:t>7</w:t>
            </w:r>
            <w:r w:rsidR="00CE372B" w:rsidRPr="00CE372B">
              <w:rPr>
                <w:webHidden/>
              </w:rPr>
              <w:fldChar w:fldCharType="end"/>
            </w:r>
          </w:hyperlink>
        </w:p>
        <w:p w14:paraId="33CEB81C" w14:textId="333820EA" w:rsidR="00CE372B" w:rsidRPr="00CE372B" w:rsidRDefault="00313267">
          <w:pPr>
            <w:pStyle w:val="TM2"/>
            <w:tabs>
              <w:tab w:val="right" w:leader="dot" w:pos="8636"/>
            </w:tabs>
            <w:rPr>
              <w:rFonts w:asciiTheme="minorHAnsi" w:hAnsiTheme="minorHAnsi" w:cstheme="minorHAnsi"/>
              <w:noProof/>
            </w:rPr>
          </w:pPr>
          <w:hyperlink w:anchor="_Toc12618278" w:history="1">
            <w:r w:rsidR="00CE372B" w:rsidRPr="00CE372B">
              <w:rPr>
                <w:rStyle w:val="Lienhypertexte"/>
                <w:rFonts w:asciiTheme="minorHAnsi" w:hAnsiTheme="minorHAnsi" w:cstheme="minorHAnsi"/>
                <w:noProof/>
              </w:rPr>
              <w:t>4.1  Droits et obligations prévus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_Toc12618278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7</w:t>
            </w:r>
            <w:r w:rsidR="00CE372B" w:rsidRPr="00CE372B">
              <w:rPr>
                <w:rFonts w:asciiTheme="minorHAnsi" w:hAnsiTheme="minorHAnsi" w:cstheme="minorHAnsi"/>
                <w:noProof/>
                <w:webHidden/>
              </w:rPr>
              <w:fldChar w:fldCharType="end"/>
            </w:r>
          </w:hyperlink>
        </w:p>
        <w:p w14:paraId="1C79E006" w14:textId="02403D2B" w:rsidR="00CE372B" w:rsidRPr="00CE372B" w:rsidRDefault="00313267">
          <w:pPr>
            <w:pStyle w:val="TM2"/>
            <w:tabs>
              <w:tab w:val="right" w:leader="dot" w:pos="8636"/>
            </w:tabs>
            <w:rPr>
              <w:rFonts w:asciiTheme="minorHAnsi" w:hAnsiTheme="minorHAnsi" w:cstheme="minorHAnsi"/>
              <w:noProof/>
            </w:rPr>
          </w:pPr>
          <w:hyperlink w:anchor="_Toc12618279" w:history="1">
            <w:r w:rsidR="00CE372B" w:rsidRPr="00CE372B">
              <w:rPr>
                <w:rStyle w:val="Lienhypertexte"/>
                <w:rFonts w:asciiTheme="minorHAnsi" w:hAnsiTheme="minorHAnsi" w:cstheme="minorHAnsi"/>
                <w:noProof/>
              </w:rPr>
              <w:t>4.2 Déclaration inexacte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_Toc12618279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7</w:t>
            </w:r>
            <w:r w:rsidR="00CE372B" w:rsidRPr="00CE372B">
              <w:rPr>
                <w:rFonts w:asciiTheme="minorHAnsi" w:hAnsiTheme="minorHAnsi" w:cstheme="minorHAnsi"/>
                <w:noProof/>
                <w:webHidden/>
              </w:rPr>
              <w:fldChar w:fldCharType="end"/>
            </w:r>
          </w:hyperlink>
        </w:p>
        <w:p w14:paraId="0A9407AC" w14:textId="5002E53F" w:rsidR="00CE372B" w:rsidRPr="00CE372B" w:rsidRDefault="00313267">
          <w:pPr>
            <w:pStyle w:val="TM2"/>
            <w:tabs>
              <w:tab w:val="right" w:leader="dot" w:pos="8636"/>
            </w:tabs>
            <w:rPr>
              <w:rFonts w:asciiTheme="minorHAnsi" w:hAnsiTheme="minorHAnsi" w:cstheme="minorHAnsi"/>
              <w:noProof/>
            </w:rPr>
          </w:pPr>
          <w:hyperlink w:anchor="_Toc12618280" w:history="1">
            <w:r w:rsidR="00CE372B" w:rsidRPr="00CE372B">
              <w:rPr>
                <w:rStyle w:val="Lienhypertexte"/>
                <w:rFonts w:asciiTheme="minorHAnsi" w:hAnsiTheme="minorHAnsi" w:cstheme="minorHAnsi"/>
                <w:noProof/>
              </w:rPr>
              <w:t>4.3  Engagements et obligations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_Toc12618280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7</w:t>
            </w:r>
            <w:r w:rsidR="00CE372B" w:rsidRPr="00CE372B">
              <w:rPr>
                <w:rFonts w:asciiTheme="minorHAnsi" w:hAnsiTheme="minorHAnsi" w:cstheme="minorHAnsi"/>
                <w:noProof/>
                <w:webHidden/>
              </w:rPr>
              <w:fldChar w:fldCharType="end"/>
            </w:r>
          </w:hyperlink>
        </w:p>
        <w:p w14:paraId="6BF6FB84" w14:textId="286213AE" w:rsidR="00CE372B" w:rsidRPr="00CE372B" w:rsidRDefault="00313267">
          <w:pPr>
            <w:pStyle w:val="TM2"/>
            <w:tabs>
              <w:tab w:val="right" w:leader="dot" w:pos="8636"/>
            </w:tabs>
            <w:rPr>
              <w:rFonts w:asciiTheme="minorHAnsi" w:hAnsiTheme="minorHAnsi" w:cstheme="minorHAnsi"/>
              <w:noProof/>
            </w:rPr>
          </w:pPr>
          <w:hyperlink w:anchor="_Toc12618281" w:history="1">
            <w:r w:rsidR="00CE372B" w:rsidRPr="00CE372B">
              <w:rPr>
                <w:rStyle w:val="Lienhypertexte"/>
                <w:rFonts w:asciiTheme="minorHAnsi" w:hAnsiTheme="minorHAnsi" w:cstheme="minorHAnsi"/>
                <w:noProof/>
              </w:rPr>
              <w:t>4.4  Illégalité</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_Toc12618281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7</w:t>
            </w:r>
            <w:r w:rsidR="00CE372B" w:rsidRPr="00CE372B">
              <w:rPr>
                <w:rFonts w:asciiTheme="minorHAnsi" w:hAnsiTheme="minorHAnsi" w:cstheme="minorHAnsi"/>
                <w:noProof/>
                <w:webHidden/>
              </w:rPr>
              <w:fldChar w:fldCharType="end"/>
            </w:r>
          </w:hyperlink>
        </w:p>
        <w:p w14:paraId="7D1BF355" w14:textId="760429EF" w:rsidR="00CE372B" w:rsidRPr="00CE372B" w:rsidRDefault="00313267" w:rsidP="00CE372B">
          <w:pPr>
            <w:pStyle w:val="TM1"/>
          </w:pPr>
          <w:hyperlink w:anchor="_Toc12618282" w:history="1">
            <w:r w:rsidR="00CE372B" w:rsidRPr="00CE372B">
              <w:rPr>
                <w:rStyle w:val="Lienhypertexte"/>
              </w:rPr>
              <w:t>4.5 Changement de situation significatif et défavorable</w:t>
            </w:r>
            <w:r w:rsidR="00CE372B" w:rsidRPr="00CE372B">
              <w:rPr>
                <w:webHidden/>
              </w:rPr>
              <w:tab/>
            </w:r>
            <w:r w:rsidR="00CE372B" w:rsidRPr="00CE372B">
              <w:rPr>
                <w:webHidden/>
              </w:rPr>
              <w:fldChar w:fldCharType="begin"/>
            </w:r>
            <w:r w:rsidR="00CE372B" w:rsidRPr="00CE372B">
              <w:rPr>
                <w:webHidden/>
              </w:rPr>
              <w:instrText xml:space="preserve"> PAGEREF _Toc12618282 \h </w:instrText>
            </w:r>
            <w:r w:rsidR="00CE372B" w:rsidRPr="00CE372B">
              <w:rPr>
                <w:webHidden/>
              </w:rPr>
            </w:r>
            <w:r w:rsidR="00CE372B" w:rsidRPr="00CE372B">
              <w:rPr>
                <w:webHidden/>
              </w:rPr>
              <w:fldChar w:fldCharType="separate"/>
            </w:r>
            <w:r w:rsidR="00CE372B" w:rsidRPr="00CE372B">
              <w:rPr>
                <w:webHidden/>
              </w:rPr>
              <w:t>7</w:t>
            </w:r>
            <w:r w:rsidR="00CE372B" w:rsidRPr="00CE372B">
              <w:rPr>
                <w:webHidden/>
              </w:rPr>
              <w:fldChar w:fldCharType="end"/>
            </w:r>
          </w:hyperlink>
        </w:p>
        <w:p w14:paraId="3452F1CD" w14:textId="50BF260F" w:rsidR="00CE372B" w:rsidRPr="00CE372B" w:rsidRDefault="00313267">
          <w:pPr>
            <w:pStyle w:val="TM2"/>
            <w:tabs>
              <w:tab w:val="right" w:leader="dot" w:pos="8636"/>
            </w:tabs>
            <w:rPr>
              <w:rFonts w:asciiTheme="minorHAnsi" w:hAnsiTheme="minorHAnsi" w:cstheme="minorHAnsi"/>
              <w:noProof/>
            </w:rPr>
          </w:pPr>
          <w:hyperlink w:anchor="_Toc12618283" w:history="1">
            <w:r w:rsidR="00CE372B" w:rsidRPr="00CE372B">
              <w:rPr>
                <w:rStyle w:val="Lienhypertexte"/>
                <w:rFonts w:asciiTheme="minorHAnsi" w:hAnsiTheme="minorHAnsi" w:cstheme="minorHAnsi"/>
                <w:noProof/>
              </w:rPr>
              <w:t>4.6 Abandon ou suspension de l’Investissement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_Toc12618283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7</w:t>
            </w:r>
            <w:r w:rsidR="00CE372B" w:rsidRPr="00CE372B">
              <w:rPr>
                <w:rFonts w:asciiTheme="minorHAnsi" w:hAnsiTheme="minorHAnsi" w:cstheme="minorHAnsi"/>
                <w:noProof/>
                <w:webHidden/>
              </w:rPr>
              <w:fldChar w:fldCharType="end"/>
            </w:r>
          </w:hyperlink>
        </w:p>
        <w:p w14:paraId="6D130AEE" w14:textId="6CB5266A" w:rsidR="00CE372B" w:rsidRPr="00CE372B" w:rsidRDefault="00313267">
          <w:pPr>
            <w:pStyle w:val="TM2"/>
            <w:tabs>
              <w:tab w:val="right" w:leader="dot" w:pos="8636"/>
            </w:tabs>
            <w:rPr>
              <w:rFonts w:asciiTheme="minorHAnsi" w:hAnsiTheme="minorHAnsi" w:cstheme="minorHAnsi"/>
              <w:noProof/>
            </w:rPr>
          </w:pPr>
          <w:hyperlink w:anchor="_Toc12618284" w:history="1">
            <w:r w:rsidR="00CE372B" w:rsidRPr="00CE372B">
              <w:rPr>
                <w:rStyle w:val="Lienhypertexte"/>
                <w:rFonts w:asciiTheme="minorHAnsi" w:hAnsiTheme="minorHAnsi" w:cstheme="minorHAnsi"/>
                <w:noProof/>
              </w:rPr>
              <w:t>4.7 Autorisations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_Toc12618284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7</w:t>
            </w:r>
            <w:r w:rsidR="00CE372B" w:rsidRPr="00CE372B">
              <w:rPr>
                <w:rFonts w:asciiTheme="minorHAnsi" w:hAnsiTheme="minorHAnsi" w:cstheme="minorHAnsi"/>
                <w:noProof/>
                <w:webHidden/>
              </w:rPr>
              <w:fldChar w:fldCharType="end"/>
            </w:r>
          </w:hyperlink>
        </w:p>
        <w:p w14:paraId="0E9734EA" w14:textId="47717DEB" w:rsidR="00CE372B" w:rsidRPr="00CE372B" w:rsidRDefault="00313267">
          <w:pPr>
            <w:pStyle w:val="TM2"/>
            <w:tabs>
              <w:tab w:val="right" w:leader="dot" w:pos="8636"/>
            </w:tabs>
            <w:rPr>
              <w:rFonts w:asciiTheme="minorHAnsi" w:hAnsiTheme="minorHAnsi" w:cstheme="minorHAnsi"/>
              <w:noProof/>
            </w:rPr>
          </w:pPr>
          <w:hyperlink w:anchor="_Toc12618285" w:history="1">
            <w:r w:rsidR="00CE372B" w:rsidRPr="00CE372B">
              <w:rPr>
                <w:rStyle w:val="Lienhypertexte"/>
                <w:rFonts w:asciiTheme="minorHAnsi" w:hAnsiTheme="minorHAnsi" w:cstheme="minorHAnsi"/>
                <w:noProof/>
              </w:rPr>
              <w:t>4.8  Le Bailleur de fonds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_Toc12618285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8</w:t>
            </w:r>
            <w:r w:rsidR="00CE372B" w:rsidRPr="00CE372B">
              <w:rPr>
                <w:rFonts w:asciiTheme="minorHAnsi" w:hAnsiTheme="minorHAnsi" w:cstheme="minorHAnsi"/>
                <w:noProof/>
                <w:webHidden/>
              </w:rPr>
              <w:fldChar w:fldCharType="end"/>
            </w:r>
          </w:hyperlink>
        </w:p>
        <w:p w14:paraId="59D5B093" w14:textId="3B06AEB3" w:rsidR="00CE372B" w:rsidRPr="00CE372B" w:rsidRDefault="00313267">
          <w:pPr>
            <w:pStyle w:val="TM2"/>
            <w:tabs>
              <w:tab w:val="right" w:leader="dot" w:pos="8636"/>
            </w:tabs>
            <w:rPr>
              <w:rFonts w:asciiTheme="minorHAnsi" w:hAnsiTheme="minorHAnsi" w:cstheme="minorHAnsi"/>
              <w:noProof/>
            </w:rPr>
          </w:pPr>
          <w:hyperlink w:anchor="_Toc12618286" w:history="1">
            <w:r w:rsidR="00CE372B" w:rsidRPr="00CE372B">
              <w:rPr>
                <w:rStyle w:val="Lienhypertexte"/>
                <w:rFonts w:asciiTheme="minorHAnsi" w:hAnsiTheme="minorHAnsi" w:cstheme="minorHAnsi"/>
                <w:noProof/>
              </w:rPr>
              <w:t>4.9  Défaut de l’Investisseur</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_Toc12618286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8</w:t>
            </w:r>
            <w:r w:rsidR="00CE372B" w:rsidRPr="00CE372B">
              <w:rPr>
                <w:rFonts w:asciiTheme="minorHAnsi" w:hAnsiTheme="minorHAnsi" w:cstheme="minorHAnsi"/>
                <w:noProof/>
                <w:webHidden/>
              </w:rPr>
              <w:fldChar w:fldCharType="end"/>
            </w:r>
          </w:hyperlink>
        </w:p>
        <w:p w14:paraId="75E3E0C0" w14:textId="29AA2A14" w:rsidR="00CE372B" w:rsidRPr="00CE372B" w:rsidRDefault="00313267" w:rsidP="00CE372B">
          <w:pPr>
            <w:pStyle w:val="TM1"/>
          </w:pPr>
          <w:hyperlink w:anchor="_Toc12618287" w:history="1">
            <w:r w:rsidR="00CE372B" w:rsidRPr="00CE372B">
              <w:rPr>
                <w:rStyle w:val="Lienhypertexte"/>
              </w:rPr>
              <w:t>ARTICLE  5. DÉCLARATIONS</w:t>
            </w:r>
            <w:r w:rsidR="00CE372B" w:rsidRPr="00CE372B">
              <w:rPr>
                <w:webHidden/>
              </w:rPr>
              <w:tab/>
            </w:r>
            <w:r w:rsidR="00CE372B" w:rsidRPr="00CE372B">
              <w:rPr>
                <w:webHidden/>
              </w:rPr>
              <w:fldChar w:fldCharType="begin"/>
            </w:r>
            <w:r w:rsidR="00CE372B" w:rsidRPr="00CE372B">
              <w:rPr>
                <w:webHidden/>
              </w:rPr>
              <w:instrText xml:space="preserve"> PAGEREF _Toc12618287 \h </w:instrText>
            </w:r>
            <w:r w:rsidR="00CE372B" w:rsidRPr="00CE372B">
              <w:rPr>
                <w:webHidden/>
              </w:rPr>
            </w:r>
            <w:r w:rsidR="00CE372B" w:rsidRPr="00CE372B">
              <w:rPr>
                <w:webHidden/>
              </w:rPr>
              <w:fldChar w:fldCharType="separate"/>
            </w:r>
            <w:r w:rsidR="00CE372B" w:rsidRPr="00CE372B">
              <w:rPr>
                <w:webHidden/>
              </w:rPr>
              <w:t>8</w:t>
            </w:r>
            <w:r w:rsidR="00CE372B" w:rsidRPr="00CE372B">
              <w:rPr>
                <w:webHidden/>
              </w:rPr>
              <w:fldChar w:fldCharType="end"/>
            </w:r>
          </w:hyperlink>
        </w:p>
        <w:p w14:paraId="42320E6D" w14:textId="68287CFA" w:rsidR="00CE372B" w:rsidRPr="00CE372B" w:rsidRDefault="00313267">
          <w:pPr>
            <w:pStyle w:val="TM2"/>
            <w:tabs>
              <w:tab w:val="right" w:leader="dot" w:pos="8636"/>
            </w:tabs>
            <w:rPr>
              <w:rFonts w:asciiTheme="minorHAnsi" w:hAnsiTheme="minorHAnsi" w:cstheme="minorHAnsi"/>
              <w:noProof/>
            </w:rPr>
          </w:pPr>
          <w:hyperlink w:anchor="_Toc12618288" w:history="1">
            <w:r w:rsidR="00CE372B" w:rsidRPr="00CE372B">
              <w:rPr>
                <w:rStyle w:val="Lienhypertexte"/>
                <w:rFonts w:asciiTheme="minorHAnsi" w:hAnsiTheme="minorHAnsi" w:cstheme="minorHAnsi"/>
                <w:noProof/>
              </w:rPr>
              <w:t>5.1 Pouvoir et capacité</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_Toc12618288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8</w:t>
            </w:r>
            <w:r w:rsidR="00CE372B" w:rsidRPr="00CE372B">
              <w:rPr>
                <w:rFonts w:asciiTheme="minorHAnsi" w:hAnsiTheme="minorHAnsi" w:cstheme="minorHAnsi"/>
                <w:noProof/>
                <w:webHidden/>
              </w:rPr>
              <w:fldChar w:fldCharType="end"/>
            </w:r>
          </w:hyperlink>
        </w:p>
        <w:p w14:paraId="15603C00" w14:textId="6D6EA34D" w:rsidR="00CE372B" w:rsidRPr="00CE372B" w:rsidRDefault="00313267">
          <w:pPr>
            <w:pStyle w:val="TM2"/>
            <w:tabs>
              <w:tab w:val="right" w:leader="dot" w:pos="8636"/>
            </w:tabs>
            <w:rPr>
              <w:rFonts w:asciiTheme="minorHAnsi" w:hAnsiTheme="minorHAnsi" w:cstheme="minorHAnsi"/>
              <w:noProof/>
            </w:rPr>
          </w:pPr>
          <w:hyperlink w:anchor="_Toc12618289" w:history="1">
            <w:r w:rsidR="00CE372B" w:rsidRPr="00CE372B">
              <w:rPr>
                <w:rStyle w:val="Lienhypertexte"/>
                <w:rFonts w:asciiTheme="minorHAnsi" w:hAnsiTheme="minorHAnsi" w:cstheme="minorHAnsi"/>
                <w:noProof/>
              </w:rPr>
              <w:t>5.2  Force obligatoire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_Toc12618289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8</w:t>
            </w:r>
            <w:r w:rsidR="00CE372B" w:rsidRPr="00CE372B">
              <w:rPr>
                <w:rFonts w:asciiTheme="minorHAnsi" w:hAnsiTheme="minorHAnsi" w:cstheme="minorHAnsi"/>
                <w:noProof/>
                <w:webHidden/>
              </w:rPr>
              <w:fldChar w:fldCharType="end"/>
            </w:r>
          </w:hyperlink>
        </w:p>
        <w:p w14:paraId="27EA7BA8" w14:textId="69BF8863" w:rsidR="00CE372B" w:rsidRPr="00CE372B" w:rsidRDefault="00313267">
          <w:pPr>
            <w:pStyle w:val="TM2"/>
            <w:tabs>
              <w:tab w:val="right" w:leader="dot" w:pos="8636"/>
            </w:tabs>
            <w:rPr>
              <w:rFonts w:asciiTheme="minorHAnsi" w:hAnsiTheme="minorHAnsi" w:cstheme="minorHAnsi"/>
              <w:noProof/>
            </w:rPr>
          </w:pPr>
          <w:hyperlink w:anchor="_Toc12618290" w:history="1">
            <w:r w:rsidR="00CE372B" w:rsidRPr="00CE372B">
              <w:rPr>
                <w:rStyle w:val="Lienhypertexte"/>
                <w:rFonts w:asciiTheme="minorHAnsi" w:hAnsiTheme="minorHAnsi" w:cstheme="minorHAnsi"/>
                <w:noProof/>
              </w:rPr>
              <w:t>5.3 Absence de contradiction avec d’autres obligations de l’Investisseur</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_Toc12618290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8</w:t>
            </w:r>
            <w:r w:rsidR="00CE372B" w:rsidRPr="00CE372B">
              <w:rPr>
                <w:rFonts w:asciiTheme="minorHAnsi" w:hAnsiTheme="minorHAnsi" w:cstheme="minorHAnsi"/>
                <w:noProof/>
                <w:webHidden/>
              </w:rPr>
              <w:fldChar w:fldCharType="end"/>
            </w:r>
          </w:hyperlink>
        </w:p>
        <w:p w14:paraId="6996A396" w14:textId="045037EE" w:rsidR="00CE372B" w:rsidRPr="00CE372B" w:rsidRDefault="00313267">
          <w:pPr>
            <w:pStyle w:val="TM2"/>
            <w:tabs>
              <w:tab w:val="right" w:leader="dot" w:pos="8636"/>
            </w:tabs>
            <w:rPr>
              <w:rFonts w:asciiTheme="minorHAnsi" w:hAnsiTheme="minorHAnsi" w:cstheme="minorHAnsi"/>
              <w:noProof/>
            </w:rPr>
          </w:pPr>
          <w:hyperlink w:anchor="_Toc12618291" w:history="1">
            <w:r w:rsidR="00CE372B" w:rsidRPr="00CE372B">
              <w:rPr>
                <w:rStyle w:val="Lienhypertexte"/>
                <w:rFonts w:asciiTheme="minorHAnsi" w:hAnsiTheme="minorHAnsi" w:cstheme="minorHAnsi"/>
                <w:noProof/>
              </w:rPr>
              <w:t>5.4 Autorisations de l’Investissement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_Toc12618291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8</w:t>
            </w:r>
            <w:r w:rsidR="00CE372B" w:rsidRPr="00CE372B">
              <w:rPr>
                <w:rFonts w:asciiTheme="minorHAnsi" w:hAnsiTheme="minorHAnsi" w:cstheme="minorHAnsi"/>
                <w:noProof/>
                <w:webHidden/>
              </w:rPr>
              <w:fldChar w:fldCharType="end"/>
            </w:r>
          </w:hyperlink>
        </w:p>
        <w:p w14:paraId="530E9D3D" w14:textId="638A05B7" w:rsidR="00CE372B" w:rsidRPr="00CE372B" w:rsidRDefault="00313267">
          <w:pPr>
            <w:pStyle w:val="TM2"/>
            <w:tabs>
              <w:tab w:val="right" w:leader="dot" w:pos="8636"/>
            </w:tabs>
            <w:rPr>
              <w:rFonts w:asciiTheme="minorHAnsi" w:hAnsiTheme="minorHAnsi" w:cstheme="minorHAnsi"/>
              <w:noProof/>
            </w:rPr>
          </w:pPr>
          <w:hyperlink w:anchor="_Toc12618292" w:history="1">
            <w:r w:rsidR="00CE372B" w:rsidRPr="00CE372B">
              <w:rPr>
                <w:rStyle w:val="Lienhypertexte"/>
                <w:rFonts w:asciiTheme="minorHAnsi" w:hAnsiTheme="minorHAnsi" w:cstheme="minorHAnsi"/>
                <w:noProof/>
              </w:rPr>
              <w:t>Passation de marchés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_Toc12618292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8</w:t>
            </w:r>
            <w:r w:rsidR="00CE372B" w:rsidRPr="00CE372B">
              <w:rPr>
                <w:rFonts w:asciiTheme="minorHAnsi" w:hAnsiTheme="minorHAnsi" w:cstheme="minorHAnsi"/>
                <w:noProof/>
                <w:webHidden/>
              </w:rPr>
              <w:fldChar w:fldCharType="end"/>
            </w:r>
          </w:hyperlink>
        </w:p>
        <w:p w14:paraId="72B30EA4" w14:textId="398EC210" w:rsidR="00CE372B" w:rsidRPr="00CE372B" w:rsidRDefault="00313267" w:rsidP="00CE372B">
          <w:pPr>
            <w:pStyle w:val="TM1"/>
          </w:pPr>
          <w:hyperlink w:anchor="_Toc12618293" w:history="1">
            <w:r w:rsidR="00CE372B" w:rsidRPr="00CE372B">
              <w:rPr>
                <w:rStyle w:val="Lienhypertexte"/>
              </w:rPr>
              <w:t>5.7  Origine licite des fonds,</w:t>
            </w:r>
            <w:r w:rsidR="00CE372B" w:rsidRPr="00CE372B">
              <w:rPr>
                <w:webHidden/>
              </w:rPr>
              <w:tab/>
            </w:r>
            <w:r w:rsidR="00CE372B" w:rsidRPr="00CE372B">
              <w:rPr>
                <w:webHidden/>
              </w:rPr>
              <w:fldChar w:fldCharType="begin"/>
            </w:r>
            <w:r w:rsidR="00CE372B" w:rsidRPr="00CE372B">
              <w:rPr>
                <w:webHidden/>
              </w:rPr>
              <w:instrText xml:space="preserve"> PAGEREF _Toc12618293 \h </w:instrText>
            </w:r>
            <w:r w:rsidR="00CE372B" w:rsidRPr="00CE372B">
              <w:rPr>
                <w:webHidden/>
              </w:rPr>
            </w:r>
            <w:r w:rsidR="00CE372B" w:rsidRPr="00CE372B">
              <w:rPr>
                <w:webHidden/>
              </w:rPr>
              <w:fldChar w:fldCharType="separate"/>
            </w:r>
            <w:r w:rsidR="00CE372B" w:rsidRPr="00CE372B">
              <w:rPr>
                <w:webHidden/>
              </w:rPr>
              <w:t>8</w:t>
            </w:r>
            <w:r w:rsidR="00CE372B" w:rsidRPr="00CE372B">
              <w:rPr>
                <w:webHidden/>
              </w:rPr>
              <w:fldChar w:fldCharType="end"/>
            </w:r>
          </w:hyperlink>
        </w:p>
        <w:p w14:paraId="5A458F7B" w14:textId="5A23A220" w:rsidR="00CE372B" w:rsidRPr="00CE372B" w:rsidRDefault="00313267" w:rsidP="00CE372B">
          <w:pPr>
            <w:pStyle w:val="TM1"/>
          </w:pPr>
          <w:hyperlink w:anchor="_Toc12618294" w:history="1">
            <w:r w:rsidR="00CE372B" w:rsidRPr="00CE372B">
              <w:rPr>
                <w:rStyle w:val="Lienhypertexte"/>
              </w:rPr>
              <w:t>ARTICLE 6.  ENGAGEMENTS</w:t>
            </w:r>
            <w:r w:rsidR="00CE372B" w:rsidRPr="00CE372B">
              <w:rPr>
                <w:webHidden/>
              </w:rPr>
              <w:tab/>
            </w:r>
            <w:r w:rsidR="00CE372B" w:rsidRPr="00CE372B">
              <w:rPr>
                <w:webHidden/>
              </w:rPr>
              <w:fldChar w:fldCharType="begin"/>
            </w:r>
            <w:r w:rsidR="00CE372B" w:rsidRPr="00CE372B">
              <w:rPr>
                <w:webHidden/>
              </w:rPr>
              <w:instrText xml:space="preserve"> PAGEREF _Toc12618294 \h </w:instrText>
            </w:r>
            <w:r w:rsidR="00CE372B" w:rsidRPr="00CE372B">
              <w:rPr>
                <w:webHidden/>
              </w:rPr>
            </w:r>
            <w:r w:rsidR="00CE372B" w:rsidRPr="00CE372B">
              <w:rPr>
                <w:webHidden/>
              </w:rPr>
              <w:fldChar w:fldCharType="separate"/>
            </w:r>
            <w:r w:rsidR="00CE372B" w:rsidRPr="00CE372B">
              <w:rPr>
                <w:webHidden/>
              </w:rPr>
              <w:t>9</w:t>
            </w:r>
            <w:r w:rsidR="00CE372B" w:rsidRPr="00CE372B">
              <w:rPr>
                <w:webHidden/>
              </w:rPr>
              <w:fldChar w:fldCharType="end"/>
            </w:r>
          </w:hyperlink>
        </w:p>
        <w:p w14:paraId="399E3CB9" w14:textId="0BC1C536" w:rsidR="00CE372B" w:rsidRPr="00CE372B" w:rsidRDefault="00313267">
          <w:pPr>
            <w:pStyle w:val="TM2"/>
            <w:tabs>
              <w:tab w:val="right" w:leader="dot" w:pos="8636"/>
            </w:tabs>
            <w:rPr>
              <w:rFonts w:asciiTheme="minorHAnsi" w:hAnsiTheme="minorHAnsi" w:cstheme="minorHAnsi"/>
              <w:noProof/>
            </w:rPr>
          </w:pPr>
          <w:hyperlink w:anchor="_Toc12618295" w:history="1">
            <w:r w:rsidR="00CE372B" w:rsidRPr="00CE372B">
              <w:rPr>
                <w:rStyle w:val="Lienhypertexte"/>
                <w:rFonts w:asciiTheme="minorHAnsi" w:hAnsiTheme="minorHAnsi" w:cstheme="minorHAnsi"/>
                <w:noProof/>
              </w:rPr>
              <w:t>6.1 Autorisations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_Toc12618295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9</w:t>
            </w:r>
            <w:r w:rsidR="00CE372B" w:rsidRPr="00CE372B">
              <w:rPr>
                <w:rFonts w:asciiTheme="minorHAnsi" w:hAnsiTheme="minorHAnsi" w:cstheme="minorHAnsi"/>
                <w:noProof/>
                <w:webHidden/>
              </w:rPr>
              <w:fldChar w:fldCharType="end"/>
            </w:r>
          </w:hyperlink>
        </w:p>
        <w:p w14:paraId="068C5349" w14:textId="6945D11D" w:rsidR="00CE372B" w:rsidRPr="00CE372B" w:rsidRDefault="00313267">
          <w:pPr>
            <w:pStyle w:val="TM2"/>
            <w:tabs>
              <w:tab w:val="right" w:leader="dot" w:pos="8636"/>
            </w:tabs>
            <w:rPr>
              <w:rFonts w:asciiTheme="minorHAnsi" w:hAnsiTheme="minorHAnsi" w:cstheme="minorHAnsi"/>
              <w:noProof/>
            </w:rPr>
          </w:pPr>
          <w:hyperlink w:anchor="_Toc12618296" w:history="1">
            <w:r w:rsidR="00CE372B" w:rsidRPr="00CE372B">
              <w:rPr>
                <w:rStyle w:val="Lienhypertexte"/>
                <w:rFonts w:asciiTheme="minorHAnsi" w:hAnsiTheme="minorHAnsi" w:cstheme="minorHAnsi"/>
                <w:noProof/>
              </w:rPr>
              <w:t>6.2 Documents de Projet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_Toc12618296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9</w:t>
            </w:r>
            <w:r w:rsidR="00CE372B" w:rsidRPr="00CE372B">
              <w:rPr>
                <w:rFonts w:asciiTheme="minorHAnsi" w:hAnsiTheme="minorHAnsi" w:cstheme="minorHAnsi"/>
                <w:noProof/>
                <w:webHidden/>
              </w:rPr>
              <w:fldChar w:fldCharType="end"/>
            </w:r>
          </w:hyperlink>
        </w:p>
        <w:p w14:paraId="5063D556" w14:textId="15CA955D" w:rsidR="00CE372B" w:rsidRPr="00CE372B" w:rsidRDefault="00313267">
          <w:pPr>
            <w:pStyle w:val="TM2"/>
            <w:tabs>
              <w:tab w:val="right" w:leader="dot" w:pos="8636"/>
            </w:tabs>
            <w:rPr>
              <w:rFonts w:asciiTheme="minorHAnsi" w:hAnsiTheme="minorHAnsi" w:cstheme="minorHAnsi"/>
              <w:noProof/>
            </w:rPr>
          </w:pPr>
          <w:hyperlink w:anchor="_Toc12618297" w:history="1">
            <w:r w:rsidR="00CE372B" w:rsidRPr="00CE372B">
              <w:rPr>
                <w:rStyle w:val="Lienhypertexte"/>
                <w:rFonts w:asciiTheme="minorHAnsi" w:hAnsiTheme="minorHAnsi" w:cstheme="minorHAnsi"/>
                <w:noProof/>
              </w:rPr>
              <w:t>6.3  Respect des lois et des obligations contractuelles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_Toc12618297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9</w:t>
            </w:r>
            <w:r w:rsidR="00CE372B" w:rsidRPr="00CE372B">
              <w:rPr>
                <w:rFonts w:asciiTheme="minorHAnsi" w:hAnsiTheme="minorHAnsi" w:cstheme="minorHAnsi"/>
                <w:noProof/>
                <w:webHidden/>
              </w:rPr>
              <w:fldChar w:fldCharType="end"/>
            </w:r>
          </w:hyperlink>
        </w:p>
        <w:p w14:paraId="20FC1877" w14:textId="0DCD2939" w:rsidR="00CE372B" w:rsidRPr="00CE372B" w:rsidRDefault="00313267">
          <w:pPr>
            <w:pStyle w:val="TM2"/>
            <w:tabs>
              <w:tab w:val="right" w:leader="dot" w:pos="8636"/>
            </w:tabs>
            <w:rPr>
              <w:rFonts w:asciiTheme="minorHAnsi" w:hAnsiTheme="minorHAnsi" w:cstheme="minorHAnsi"/>
              <w:noProof/>
            </w:rPr>
          </w:pPr>
          <w:hyperlink w:anchor="_Toc12618298" w:history="1">
            <w:r w:rsidR="00CE372B" w:rsidRPr="00CE372B">
              <w:rPr>
                <w:rStyle w:val="Lienhypertexte"/>
                <w:rFonts w:asciiTheme="minorHAnsi" w:hAnsiTheme="minorHAnsi" w:cstheme="minorHAnsi"/>
                <w:noProof/>
              </w:rPr>
              <w:t>6.4 Financements supplémentaires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_Toc12618298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9</w:t>
            </w:r>
            <w:r w:rsidR="00CE372B" w:rsidRPr="00CE372B">
              <w:rPr>
                <w:rFonts w:asciiTheme="minorHAnsi" w:hAnsiTheme="minorHAnsi" w:cstheme="minorHAnsi"/>
                <w:noProof/>
                <w:webHidden/>
              </w:rPr>
              <w:fldChar w:fldCharType="end"/>
            </w:r>
          </w:hyperlink>
        </w:p>
        <w:p w14:paraId="02434701" w14:textId="092505C0" w:rsidR="00CE372B" w:rsidRPr="00CE372B" w:rsidRDefault="00313267">
          <w:pPr>
            <w:pStyle w:val="TM2"/>
            <w:tabs>
              <w:tab w:val="right" w:leader="dot" w:pos="8636"/>
            </w:tabs>
            <w:rPr>
              <w:rFonts w:asciiTheme="minorHAnsi" w:hAnsiTheme="minorHAnsi" w:cstheme="minorHAnsi"/>
              <w:noProof/>
            </w:rPr>
          </w:pPr>
          <w:hyperlink w:anchor="_Toc12618299" w:history="1">
            <w:r w:rsidR="00CE372B" w:rsidRPr="00CE372B">
              <w:rPr>
                <w:rStyle w:val="Lienhypertexte"/>
                <w:rFonts w:asciiTheme="minorHAnsi" w:hAnsiTheme="minorHAnsi" w:cstheme="minorHAnsi"/>
                <w:noProof/>
              </w:rPr>
              <w:t>6.5 Réalisation de l’Investissement</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_Toc12618299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9</w:t>
            </w:r>
            <w:r w:rsidR="00CE372B" w:rsidRPr="00CE372B">
              <w:rPr>
                <w:rFonts w:asciiTheme="minorHAnsi" w:hAnsiTheme="minorHAnsi" w:cstheme="minorHAnsi"/>
                <w:noProof/>
                <w:webHidden/>
              </w:rPr>
              <w:fldChar w:fldCharType="end"/>
            </w:r>
          </w:hyperlink>
        </w:p>
        <w:p w14:paraId="6A07A68F" w14:textId="22527E5F" w:rsidR="00CE372B" w:rsidRPr="00CE372B" w:rsidRDefault="00313267">
          <w:pPr>
            <w:pStyle w:val="TM2"/>
            <w:tabs>
              <w:tab w:val="right" w:leader="dot" w:pos="8636"/>
            </w:tabs>
            <w:rPr>
              <w:rFonts w:asciiTheme="minorHAnsi" w:hAnsiTheme="minorHAnsi" w:cstheme="minorHAnsi"/>
              <w:noProof/>
            </w:rPr>
          </w:pPr>
          <w:hyperlink w:anchor="_Toc12618300" w:history="1">
            <w:r w:rsidR="00CE372B" w:rsidRPr="00CE372B">
              <w:rPr>
                <w:rStyle w:val="Lienhypertexte"/>
                <w:rFonts w:asciiTheme="minorHAnsi" w:hAnsiTheme="minorHAnsi" w:cstheme="minorHAnsi"/>
                <w:noProof/>
              </w:rPr>
              <w:t>6.6 Origine licite des fonds et absence d’acte de corruption, de fraude, de pratiques anticoncurrentielles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_Toc12618300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10</w:t>
            </w:r>
            <w:r w:rsidR="00CE372B" w:rsidRPr="00CE372B">
              <w:rPr>
                <w:rFonts w:asciiTheme="minorHAnsi" w:hAnsiTheme="minorHAnsi" w:cstheme="minorHAnsi"/>
                <w:noProof/>
                <w:webHidden/>
              </w:rPr>
              <w:fldChar w:fldCharType="end"/>
            </w:r>
          </w:hyperlink>
        </w:p>
        <w:p w14:paraId="428DBACE" w14:textId="0970D660" w:rsidR="00CE372B" w:rsidRPr="00CE372B" w:rsidRDefault="00313267">
          <w:pPr>
            <w:pStyle w:val="TM2"/>
            <w:tabs>
              <w:tab w:val="right" w:leader="dot" w:pos="8636"/>
            </w:tabs>
            <w:rPr>
              <w:rFonts w:asciiTheme="minorHAnsi" w:hAnsiTheme="minorHAnsi" w:cstheme="minorHAnsi"/>
              <w:noProof/>
            </w:rPr>
          </w:pPr>
          <w:hyperlink w:anchor="_Toc12618301" w:history="1">
            <w:r w:rsidR="00CE372B" w:rsidRPr="00CE372B">
              <w:rPr>
                <w:rStyle w:val="Lienhypertexte"/>
                <w:rFonts w:asciiTheme="minorHAnsi" w:hAnsiTheme="minorHAnsi" w:cstheme="minorHAnsi"/>
                <w:noProof/>
              </w:rPr>
              <w:t>6.7  Responsabilité environnementale et sociale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_Toc12618301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10</w:t>
            </w:r>
            <w:r w:rsidR="00CE372B" w:rsidRPr="00CE372B">
              <w:rPr>
                <w:rFonts w:asciiTheme="minorHAnsi" w:hAnsiTheme="minorHAnsi" w:cstheme="minorHAnsi"/>
                <w:noProof/>
                <w:webHidden/>
              </w:rPr>
              <w:fldChar w:fldCharType="end"/>
            </w:r>
          </w:hyperlink>
        </w:p>
        <w:p w14:paraId="52444F2B" w14:textId="3F2540A3" w:rsidR="00CE372B" w:rsidRPr="00CE372B" w:rsidRDefault="00313267">
          <w:pPr>
            <w:pStyle w:val="TM2"/>
            <w:tabs>
              <w:tab w:val="right" w:leader="dot" w:pos="8636"/>
            </w:tabs>
            <w:rPr>
              <w:rFonts w:asciiTheme="minorHAnsi" w:hAnsiTheme="minorHAnsi" w:cstheme="minorHAnsi"/>
              <w:noProof/>
            </w:rPr>
          </w:pPr>
          <w:hyperlink w:anchor="_Toc12618302" w:history="1">
            <w:r w:rsidR="00CE372B" w:rsidRPr="00CE372B">
              <w:rPr>
                <w:rStyle w:val="Lienhypertexte"/>
                <w:rFonts w:asciiTheme="minorHAnsi" w:hAnsiTheme="minorHAnsi" w:cstheme="minorHAnsi"/>
                <w:noProof/>
              </w:rPr>
              <w:t>6.8  Préservation de l’Activité et assurances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_Toc12618302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11</w:t>
            </w:r>
            <w:r w:rsidR="00CE372B" w:rsidRPr="00CE372B">
              <w:rPr>
                <w:rFonts w:asciiTheme="minorHAnsi" w:hAnsiTheme="minorHAnsi" w:cstheme="minorHAnsi"/>
                <w:noProof/>
                <w:webHidden/>
              </w:rPr>
              <w:fldChar w:fldCharType="end"/>
            </w:r>
          </w:hyperlink>
        </w:p>
        <w:p w14:paraId="219E18C3" w14:textId="2931EE54" w:rsidR="00CE372B" w:rsidRPr="00CE372B" w:rsidRDefault="00313267">
          <w:pPr>
            <w:pStyle w:val="TM2"/>
            <w:tabs>
              <w:tab w:val="right" w:leader="dot" w:pos="8636"/>
            </w:tabs>
            <w:rPr>
              <w:rFonts w:asciiTheme="minorHAnsi" w:hAnsiTheme="minorHAnsi" w:cstheme="minorHAnsi"/>
              <w:noProof/>
            </w:rPr>
          </w:pPr>
          <w:hyperlink w:anchor="_Toc12618303" w:history="1">
            <w:r w:rsidR="00CE372B" w:rsidRPr="00CE372B">
              <w:rPr>
                <w:rStyle w:val="Lienhypertexte"/>
                <w:rFonts w:asciiTheme="minorHAnsi" w:hAnsiTheme="minorHAnsi" w:cstheme="minorHAnsi"/>
                <w:noProof/>
              </w:rPr>
              <w:t>6.9  Suivi et contrôle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_Toc12618303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11</w:t>
            </w:r>
            <w:r w:rsidR="00CE372B" w:rsidRPr="00CE372B">
              <w:rPr>
                <w:rFonts w:asciiTheme="minorHAnsi" w:hAnsiTheme="minorHAnsi" w:cstheme="minorHAnsi"/>
                <w:noProof/>
                <w:webHidden/>
              </w:rPr>
              <w:fldChar w:fldCharType="end"/>
            </w:r>
          </w:hyperlink>
        </w:p>
        <w:p w14:paraId="4928B925" w14:textId="3B9C2C23" w:rsidR="00CE372B" w:rsidRPr="00CE372B" w:rsidRDefault="00313267">
          <w:pPr>
            <w:pStyle w:val="TM2"/>
            <w:tabs>
              <w:tab w:val="right" w:leader="dot" w:pos="8636"/>
            </w:tabs>
            <w:rPr>
              <w:rFonts w:asciiTheme="minorHAnsi" w:hAnsiTheme="minorHAnsi" w:cstheme="minorHAnsi"/>
              <w:noProof/>
            </w:rPr>
          </w:pPr>
          <w:hyperlink w:anchor="_Toc12618304" w:history="1">
            <w:r w:rsidR="00CE372B" w:rsidRPr="00CE372B">
              <w:rPr>
                <w:rStyle w:val="Lienhypertexte"/>
                <w:rFonts w:asciiTheme="minorHAnsi" w:hAnsiTheme="minorHAnsi" w:cstheme="minorHAnsi"/>
                <w:noProof/>
              </w:rPr>
              <w:t>6.10  Evaluation de l’Activité</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_Toc12618304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11</w:t>
            </w:r>
            <w:r w:rsidR="00CE372B" w:rsidRPr="00CE372B">
              <w:rPr>
                <w:rFonts w:asciiTheme="minorHAnsi" w:hAnsiTheme="minorHAnsi" w:cstheme="minorHAnsi"/>
                <w:noProof/>
                <w:webHidden/>
              </w:rPr>
              <w:fldChar w:fldCharType="end"/>
            </w:r>
          </w:hyperlink>
        </w:p>
        <w:p w14:paraId="3A53A525" w14:textId="60CDB682" w:rsidR="00CE372B" w:rsidRPr="00CE372B" w:rsidRDefault="00313267">
          <w:pPr>
            <w:pStyle w:val="TM2"/>
            <w:tabs>
              <w:tab w:val="right" w:leader="dot" w:pos="8636"/>
            </w:tabs>
            <w:rPr>
              <w:rFonts w:asciiTheme="minorHAnsi" w:hAnsiTheme="minorHAnsi" w:cstheme="minorHAnsi"/>
              <w:noProof/>
            </w:rPr>
          </w:pPr>
          <w:hyperlink w:anchor="_Toc12618305" w:history="1">
            <w:r w:rsidR="00CE372B" w:rsidRPr="00CE372B">
              <w:rPr>
                <w:rStyle w:val="Lienhypertexte"/>
                <w:rFonts w:asciiTheme="minorHAnsi" w:hAnsiTheme="minorHAnsi" w:cstheme="minorHAnsi"/>
                <w:noProof/>
              </w:rPr>
              <w:t>6.11  Mobilisation des contributions financières et en expertise de l’Investisseur et du Bailleur de fonds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_Toc12618305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11</w:t>
            </w:r>
            <w:r w:rsidR="00CE372B" w:rsidRPr="00CE372B">
              <w:rPr>
                <w:rFonts w:asciiTheme="minorHAnsi" w:hAnsiTheme="minorHAnsi" w:cstheme="minorHAnsi"/>
                <w:noProof/>
                <w:webHidden/>
              </w:rPr>
              <w:fldChar w:fldCharType="end"/>
            </w:r>
          </w:hyperlink>
        </w:p>
        <w:p w14:paraId="35F35B14" w14:textId="2EDEF677" w:rsidR="00CE372B" w:rsidRPr="00CE372B" w:rsidRDefault="00313267" w:rsidP="00CE372B">
          <w:pPr>
            <w:pStyle w:val="TM1"/>
          </w:pPr>
          <w:hyperlink w:anchor="_Toc12618306" w:history="1">
            <w:r w:rsidR="00CE372B" w:rsidRPr="00CE372B">
              <w:rPr>
                <w:rStyle w:val="Lienhypertexte"/>
              </w:rPr>
              <w:t>ARTICLE 7. ENGAGEMENTS D’INFORMATION</w:t>
            </w:r>
            <w:r w:rsidR="00CE372B" w:rsidRPr="00CE372B">
              <w:rPr>
                <w:webHidden/>
              </w:rPr>
              <w:tab/>
            </w:r>
            <w:r w:rsidR="00CE372B" w:rsidRPr="00CE372B">
              <w:rPr>
                <w:webHidden/>
              </w:rPr>
              <w:fldChar w:fldCharType="begin"/>
            </w:r>
            <w:r w:rsidR="00CE372B" w:rsidRPr="00CE372B">
              <w:rPr>
                <w:webHidden/>
              </w:rPr>
              <w:instrText xml:space="preserve"> PAGEREF _Toc12618306 \h </w:instrText>
            </w:r>
            <w:r w:rsidR="00CE372B" w:rsidRPr="00CE372B">
              <w:rPr>
                <w:webHidden/>
              </w:rPr>
            </w:r>
            <w:r w:rsidR="00CE372B" w:rsidRPr="00CE372B">
              <w:rPr>
                <w:webHidden/>
              </w:rPr>
              <w:fldChar w:fldCharType="separate"/>
            </w:r>
            <w:r w:rsidR="00CE372B" w:rsidRPr="00CE372B">
              <w:rPr>
                <w:webHidden/>
              </w:rPr>
              <w:t>12</w:t>
            </w:r>
            <w:r w:rsidR="00CE372B" w:rsidRPr="00CE372B">
              <w:rPr>
                <w:webHidden/>
              </w:rPr>
              <w:fldChar w:fldCharType="end"/>
            </w:r>
          </w:hyperlink>
        </w:p>
        <w:p w14:paraId="53F9D18D" w14:textId="3747FEDA" w:rsidR="00CE372B" w:rsidRPr="00CE372B" w:rsidRDefault="00313267">
          <w:pPr>
            <w:pStyle w:val="TM2"/>
            <w:tabs>
              <w:tab w:val="right" w:leader="dot" w:pos="8636"/>
            </w:tabs>
            <w:rPr>
              <w:rFonts w:asciiTheme="minorHAnsi" w:hAnsiTheme="minorHAnsi" w:cstheme="minorHAnsi"/>
              <w:noProof/>
            </w:rPr>
          </w:pPr>
          <w:hyperlink w:anchor="_Toc12618307" w:history="1">
            <w:r w:rsidR="00CE372B" w:rsidRPr="00CE372B">
              <w:rPr>
                <w:rStyle w:val="Lienhypertexte"/>
                <w:rFonts w:asciiTheme="minorHAnsi" w:hAnsiTheme="minorHAnsi" w:cstheme="minorHAnsi"/>
                <w:noProof/>
              </w:rPr>
              <w:t>7.1  Note sur l’exécution de la convention</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_Toc12618307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12</w:t>
            </w:r>
            <w:r w:rsidR="00CE372B" w:rsidRPr="00CE372B">
              <w:rPr>
                <w:rFonts w:asciiTheme="minorHAnsi" w:hAnsiTheme="minorHAnsi" w:cstheme="minorHAnsi"/>
                <w:noProof/>
                <w:webHidden/>
              </w:rPr>
              <w:fldChar w:fldCharType="end"/>
            </w:r>
          </w:hyperlink>
        </w:p>
        <w:p w14:paraId="31E8EC69" w14:textId="66B1491C" w:rsidR="00CE372B" w:rsidRPr="00CE372B" w:rsidRDefault="00313267">
          <w:pPr>
            <w:pStyle w:val="TM2"/>
            <w:tabs>
              <w:tab w:val="right" w:leader="dot" w:pos="8636"/>
            </w:tabs>
            <w:rPr>
              <w:rFonts w:asciiTheme="minorHAnsi" w:hAnsiTheme="minorHAnsi" w:cstheme="minorHAnsi"/>
              <w:noProof/>
            </w:rPr>
          </w:pPr>
          <w:hyperlink w:anchor="_Toc12618308" w:history="1">
            <w:r w:rsidR="00CE372B" w:rsidRPr="00CE372B">
              <w:rPr>
                <w:rStyle w:val="Lienhypertexte"/>
                <w:rFonts w:asciiTheme="minorHAnsi" w:hAnsiTheme="minorHAnsi" w:cstheme="minorHAnsi"/>
                <w:noProof/>
              </w:rPr>
              <w:t>7.2  Informations complémentaires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_Toc12618308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12</w:t>
            </w:r>
            <w:r w:rsidR="00CE372B" w:rsidRPr="00CE372B">
              <w:rPr>
                <w:rFonts w:asciiTheme="minorHAnsi" w:hAnsiTheme="minorHAnsi" w:cstheme="minorHAnsi"/>
                <w:noProof/>
                <w:webHidden/>
              </w:rPr>
              <w:fldChar w:fldCharType="end"/>
            </w:r>
          </w:hyperlink>
        </w:p>
        <w:p w14:paraId="4FC237FC" w14:textId="2362C3D9" w:rsidR="00CE372B" w:rsidRPr="00CE372B" w:rsidRDefault="00313267">
          <w:pPr>
            <w:pStyle w:val="TM2"/>
            <w:tabs>
              <w:tab w:val="right" w:leader="dot" w:pos="8636"/>
            </w:tabs>
            <w:rPr>
              <w:rFonts w:asciiTheme="minorHAnsi" w:hAnsiTheme="minorHAnsi" w:cstheme="minorHAnsi"/>
              <w:noProof/>
            </w:rPr>
          </w:pPr>
          <w:hyperlink w:anchor="_Toc12618309" w:history="1">
            <w:r w:rsidR="00CE372B" w:rsidRPr="00CE372B">
              <w:rPr>
                <w:rStyle w:val="Lienhypertexte"/>
                <w:rFonts w:asciiTheme="minorHAnsi" w:hAnsiTheme="minorHAnsi" w:cstheme="minorHAnsi"/>
                <w:noProof/>
              </w:rPr>
              <w:t>7. 3  Informations relatives à l’Investisseur</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_Toc12618309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12</w:t>
            </w:r>
            <w:r w:rsidR="00CE372B" w:rsidRPr="00CE372B">
              <w:rPr>
                <w:rFonts w:asciiTheme="minorHAnsi" w:hAnsiTheme="minorHAnsi" w:cstheme="minorHAnsi"/>
                <w:noProof/>
                <w:webHidden/>
              </w:rPr>
              <w:fldChar w:fldCharType="end"/>
            </w:r>
          </w:hyperlink>
        </w:p>
        <w:p w14:paraId="68EA8F18" w14:textId="5B071116" w:rsidR="00CE372B" w:rsidRPr="00CE372B" w:rsidRDefault="00313267" w:rsidP="00CE372B">
          <w:pPr>
            <w:pStyle w:val="TM1"/>
          </w:pPr>
          <w:hyperlink w:anchor="_Toc12618310" w:history="1">
            <w:r w:rsidR="00CE372B" w:rsidRPr="00CE372B">
              <w:rPr>
                <w:rStyle w:val="Lienhypertexte"/>
              </w:rPr>
              <w:t>ARTICLE 8.  FRAIS ACCESSOIRES - ENREGISTREMENT</w:t>
            </w:r>
            <w:r w:rsidR="00CE372B" w:rsidRPr="00CE372B">
              <w:rPr>
                <w:webHidden/>
              </w:rPr>
              <w:tab/>
            </w:r>
            <w:r w:rsidR="00CE372B" w:rsidRPr="00CE372B">
              <w:rPr>
                <w:webHidden/>
              </w:rPr>
              <w:fldChar w:fldCharType="begin"/>
            </w:r>
            <w:r w:rsidR="00CE372B" w:rsidRPr="00CE372B">
              <w:rPr>
                <w:webHidden/>
              </w:rPr>
              <w:instrText xml:space="preserve"> PAGEREF _Toc12618310 \h </w:instrText>
            </w:r>
            <w:r w:rsidR="00CE372B" w:rsidRPr="00CE372B">
              <w:rPr>
                <w:webHidden/>
              </w:rPr>
            </w:r>
            <w:r w:rsidR="00CE372B" w:rsidRPr="00CE372B">
              <w:rPr>
                <w:webHidden/>
              </w:rPr>
              <w:fldChar w:fldCharType="separate"/>
            </w:r>
            <w:r w:rsidR="00CE372B" w:rsidRPr="00CE372B">
              <w:rPr>
                <w:webHidden/>
              </w:rPr>
              <w:t>13</w:t>
            </w:r>
            <w:r w:rsidR="00CE372B" w:rsidRPr="00CE372B">
              <w:rPr>
                <w:webHidden/>
              </w:rPr>
              <w:fldChar w:fldCharType="end"/>
            </w:r>
          </w:hyperlink>
        </w:p>
        <w:p w14:paraId="09806FAD" w14:textId="294E50D3" w:rsidR="00CE372B" w:rsidRPr="00CE372B" w:rsidRDefault="00313267" w:rsidP="00CE372B">
          <w:pPr>
            <w:pStyle w:val="TM1"/>
          </w:pPr>
          <w:hyperlink w:anchor="_Toc12618311" w:history="1">
            <w:r w:rsidR="00CE372B" w:rsidRPr="00CE372B">
              <w:rPr>
                <w:rStyle w:val="Lienhypertexte"/>
              </w:rPr>
              <w:t>ARTICLE 9   DIVERS</w:t>
            </w:r>
            <w:r w:rsidR="00CE372B" w:rsidRPr="00CE372B">
              <w:rPr>
                <w:webHidden/>
              </w:rPr>
              <w:tab/>
            </w:r>
            <w:r w:rsidR="00CE372B" w:rsidRPr="00CE372B">
              <w:rPr>
                <w:webHidden/>
              </w:rPr>
              <w:fldChar w:fldCharType="begin"/>
            </w:r>
            <w:r w:rsidR="00CE372B" w:rsidRPr="00CE372B">
              <w:rPr>
                <w:webHidden/>
              </w:rPr>
              <w:instrText xml:space="preserve"> PAGEREF _Toc12618311 \h </w:instrText>
            </w:r>
            <w:r w:rsidR="00CE372B" w:rsidRPr="00CE372B">
              <w:rPr>
                <w:webHidden/>
              </w:rPr>
            </w:r>
            <w:r w:rsidR="00CE372B" w:rsidRPr="00CE372B">
              <w:rPr>
                <w:webHidden/>
              </w:rPr>
              <w:fldChar w:fldCharType="separate"/>
            </w:r>
            <w:r w:rsidR="00CE372B" w:rsidRPr="00CE372B">
              <w:rPr>
                <w:webHidden/>
              </w:rPr>
              <w:t>13</w:t>
            </w:r>
            <w:r w:rsidR="00CE372B" w:rsidRPr="00CE372B">
              <w:rPr>
                <w:webHidden/>
              </w:rPr>
              <w:fldChar w:fldCharType="end"/>
            </w:r>
          </w:hyperlink>
        </w:p>
        <w:p w14:paraId="1F48FF2A" w14:textId="794D9288" w:rsidR="00CE372B" w:rsidRPr="00CE372B" w:rsidRDefault="00313267">
          <w:pPr>
            <w:pStyle w:val="TM2"/>
            <w:tabs>
              <w:tab w:val="right" w:leader="dot" w:pos="8636"/>
            </w:tabs>
            <w:rPr>
              <w:rFonts w:asciiTheme="minorHAnsi" w:hAnsiTheme="minorHAnsi" w:cstheme="minorHAnsi"/>
              <w:noProof/>
            </w:rPr>
          </w:pPr>
          <w:hyperlink w:anchor="_Toc12618312" w:history="1">
            <w:r w:rsidR="00CE372B" w:rsidRPr="00CE372B">
              <w:rPr>
                <w:rStyle w:val="Lienhypertexte"/>
                <w:rFonts w:asciiTheme="minorHAnsi" w:hAnsiTheme="minorHAnsi" w:cstheme="minorHAnsi"/>
                <w:noProof/>
              </w:rPr>
              <w:t>9.1 Langue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_Toc12618312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13</w:t>
            </w:r>
            <w:r w:rsidR="00CE372B" w:rsidRPr="00CE372B">
              <w:rPr>
                <w:rFonts w:asciiTheme="minorHAnsi" w:hAnsiTheme="minorHAnsi" w:cstheme="minorHAnsi"/>
                <w:noProof/>
                <w:webHidden/>
              </w:rPr>
              <w:fldChar w:fldCharType="end"/>
            </w:r>
          </w:hyperlink>
        </w:p>
        <w:p w14:paraId="4E71B464" w14:textId="120A7F62" w:rsidR="00CE372B" w:rsidRPr="00CE372B" w:rsidRDefault="00313267">
          <w:pPr>
            <w:pStyle w:val="TM2"/>
            <w:tabs>
              <w:tab w:val="right" w:leader="dot" w:pos="8636"/>
            </w:tabs>
            <w:rPr>
              <w:rFonts w:asciiTheme="minorHAnsi" w:hAnsiTheme="minorHAnsi" w:cstheme="minorHAnsi"/>
              <w:noProof/>
            </w:rPr>
          </w:pPr>
          <w:hyperlink w:anchor="_Toc12618313" w:history="1">
            <w:r w:rsidR="00CE372B" w:rsidRPr="00CE372B">
              <w:rPr>
                <w:rStyle w:val="Lienhypertexte"/>
                <w:rFonts w:asciiTheme="minorHAnsi" w:hAnsiTheme="minorHAnsi" w:cstheme="minorHAnsi"/>
                <w:noProof/>
              </w:rPr>
              <w:t>9.2 Nullité partielle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_Toc12618313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13</w:t>
            </w:r>
            <w:r w:rsidR="00CE372B" w:rsidRPr="00CE372B">
              <w:rPr>
                <w:rFonts w:asciiTheme="minorHAnsi" w:hAnsiTheme="minorHAnsi" w:cstheme="minorHAnsi"/>
                <w:noProof/>
                <w:webHidden/>
              </w:rPr>
              <w:fldChar w:fldCharType="end"/>
            </w:r>
          </w:hyperlink>
        </w:p>
        <w:p w14:paraId="7B223AC3" w14:textId="3734B021" w:rsidR="00CE372B" w:rsidRPr="00CE372B" w:rsidRDefault="00313267">
          <w:pPr>
            <w:pStyle w:val="TM2"/>
            <w:tabs>
              <w:tab w:val="right" w:leader="dot" w:pos="8636"/>
            </w:tabs>
            <w:rPr>
              <w:rFonts w:asciiTheme="minorHAnsi" w:hAnsiTheme="minorHAnsi" w:cstheme="minorHAnsi"/>
              <w:noProof/>
            </w:rPr>
          </w:pPr>
          <w:hyperlink w:anchor="_Toc12618314" w:history="1">
            <w:r w:rsidR="00CE372B" w:rsidRPr="00CE372B">
              <w:rPr>
                <w:rStyle w:val="Lienhypertexte"/>
                <w:rFonts w:asciiTheme="minorHAnsi" w:hAnsiTheme="minorHAnsi" w:cstheme="minorHAnsi"/>
                <w:noProof/>
              </w:rPr>
              <w:t>9.3 Non Renonciation</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_Toc12618314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13</w:t>
            </w:r>
            <w:r w:rsidR="00CE372B" w:rsidRPr="00CE372B">
              <w:rPr>
                <w:rFonts w:asciiTheme="minorHAnsi" w:hAnsiTheme="minorHAnsi" w:cstheme="minorHAnsi"/>
                <w:noProof/>
                <w:webHidden/>
              </w:rPr>
              <w:fldChar w:fldCharType="end"/>
            </w:r>
          </w:hyperlink>
        </w:p>
        <w:p w14:paraId="6B355442" w14:textId="637336CA" w:rsidR="00CE372B" w:rsidRPr="00CE372B" w:rsidRDefault="00313267">
          <w:pPr>
            <w:pStyle w:val="TM2"/>
            <w:tabs>
              <w:tab w:val="right" w:leader="dot" w:pos="8636"/>
            </w:tabs>
            <w:rPr>
              <w:rFonts w:asciiTheme="minorHAnsi" w:hAnsiTheme="minorHAnsi" w:cstheme="minorHAnsi"/>
              <w:noProof/>
            </w:rPr>
          </w:pPr>
          <w:hyperlink w:anchor="_Toc12618315" w:history="1">
            <w:r w:rsidR="00CE372B" w:rsidRPr="00CE372B">
              <w:rPr>
                <w:rStyle w:val="Lienhypertexte"/>
                <w:rFonts w:asciiTheme="minorHAnsi" w:hAnsiTheme="minorHAnsi" w:cstheme="minorHAnsi"/>
                <w:noProof/>
              </w:rPr>
              <w:t>9.4 Cessions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_Toc12618315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13</w:t>
            </w:r>
            <w:r w:rsidR="00CE372B" w:rsidRPr="00CE372B">
              <w:rPr>
                <w:rFonts w:asciiTheme="minorHAnsi" w:hAnsiTheme="minorHAnsi" w:cstheme="minorHAnsi"/>
                <w:noProof/>
                <w:webHidden/>
              </w:rPr>
              <w:fldChar w:fldCharType="end"/>
            </w:r>
          </w:hyperlink>
        </w:p>
        <w:p w14:paraId="77EE46E8" w14:textId="19C39DE1" w:rsidR="00CE372B" w:rsidRPr="00CE372B" w:rsidRDefault="00313267">
          <w:pPr>
            <w:pStyle w:val="TM2"/>
            <w:tabs>
              <w:tab w:val="right" w:leader="dot" w:pos="8636"/>
            </w:tabs>
            <w:rPr>
              <w:rFonts w:asciiTheme="minorHAnsi" w:hAnsiTheme="minorHAnsi" w:cstheme="minorHAnsi"/>
              <w:noProof/>
            </w:rPr>
          </w:pPr>
          <w:hyperlink w:anchor="_Toc12618316" w:history="1">
            <w:r w:rsidR="00CE372B" w:rsidRPr="00CE372B">
              <w:rPr>
                <w:rStyle w:val="Lienhypertexte"/>
                <w:rFonts w:asciiTheme="minorHAnsi" w:hAnsiTheme="minorHAnsi" w:cstheme="minorHAnsi"/>
                <w:noProof/>
              </w:rPr>
              <w:t>9.5 Valeur juridique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_Toc12618316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14</w:t>
            </w:r>
            <w:r w:rsidR="00CE372B" w:rsidRPr="00CE372B">
              <w:rPr>
                <w:rFonts w:asciiTheme="minorHAnsi" w:hAnsiTheme="minorHAnsi" w:cstheme="minorHAnsi"/>
                <w:noProof/>
                <w:webHidden/>
              </w:rPr>
              <w:fldChar w:fldCharType="end"/>
            </w:r>
          </w:hyperlink>
        </w:p>
        <w:p w14:paraId="0B2337E2" w14:textId="47EBEFB2" w:rsidR="00CE372B" w:rsidRPr="00CE372B" w:rsidRDefault="00313267">
          <w:pPr>
            <w:pStyle w:val="TM2"/>
            <w:tabs>
              <w:tab w:val="right" w:leader="dot" w:pos="8636"/>
            </w:tabs>
            <w:rPr>
              <w:rFonts w:asciiTheme="minorHAnsi" w:hAnsiTheme="minorHAnsi" w:cstheme="minorHAnsi"/>
              <w:noProof/>
            </w:rPr>
          </w:pPr>
          <w:hyperlink w:anchor="_Toc12618317" w:history="1">
            <w:r w:rsidR="00CE372B" w:rsidRPr="00CE372B">
              <w:rPr>
                <w:rStyle w:val="Lienhypertexte"/>
                <w:rFonts w:asciiTheme="minorHAnsi" w:hAnsiTheme="minorHAnsi" w:cstheme="minorHAnsi"/>
                <w:noProof/>
              </w:rPr>
              <w:t>9.6 Annulation des précédents écrits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_Toc12618317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14</w:t>
            </w:r>
            <w:r w:rsidR="00CE372B" w:rsidRPr="00CE372B">
              <w:rPr>
                <w:rFonts w:asciiTheme="minorHAnsi" w:hAnsiTheme="minorHAnsi" w:cstheme="minorHAnsi"/>
                <w:noProof/>
                <w:webHidden/>
              </w:rPr>
              <w:fldChar w:fldCharType="end"/>
            </w:r>
          </w:hyperlink>
        </w:p>
        <w:p w14:paraId="6123877B" w14:textId="25930BEB" w:rsidR="00CE372B" w:rsidRPr="00CE372B" w:rsidRDefault="00313267">
          <w:pPr>
            <w:pStyle w:val="TM2"/>
            <w:tabs>
              <w:tab w:val="right" w:leader="dot" w:pos="8636"/>
            </w:tabs>
            <w:rPr>
              <w:rFonts w:asciiTheme="minorHAnsi" w:hAnsiTheme="minorHAnsi" w:cstheme="minorHAnsi"/>
              <w:noProof/>
            </w:rPr>
          </w:pPr>
          <w:hyperlink w:anchor="_Toc12618318" w:history="1">
            <w:r w:rsidR="00CE372B" w:rsidRPr="00CE372B">
              <w:rPr>
                <w:rStyle w:val="Lienhypertexte"/>
                <w:rFonts w:asciiTheme="minorHAnsi" w:hAnsiTheme="minorHAnsi" w:cstheme="minorHAnsi"/>
                <w:noProof/>
              </w:rPr>
              <w:t>9.7 Confidentialité - Communication d’informations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_Toc12618318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14</w:t>
            </w:r>
            <w:r w:rsidR="00CE372B" w:rsidRPr="00CE372B">
              <w:rPr>
                <w:rFonts w:asciiTheme="minorHAnsi" w:hAnsiTheme="minorHAnsi" w:cstheme="minorHAnsi"/>
                <w:noProof/>
                <w:webHidden/>
              </w:rPr>
              <w:fldChar w:fldCharType="end"/>
            </w:r>
          </w:hyperlink>
        </w:p>
        <w:p w14:paraId="2B11643C" w14:textId="66A62F5B" w:rsidR="00CE372B" w:rsidRPr="00CE372B" w:rsidRDefault="00313267" w:rsidP="00CE372B">
          <w:pPr>
            <w:pStyle w:val="TM1"/>
          </w:pPr>
          <w:hyperlink w:anchor="_Toc12618319" w:history="1">
            <w:r w:rsidR="00CE372B" w:rsidRPr="00CE372B">
              <w:rPr>
                <w:rStyle w:val="Lienhypertexte"/>
              </w:rPr>
              <w:t>ARTICLE 10.  NOTIFICATIONS</w:t>
            </w:r>
            <w:r w:rsidR="00CE372B" w:rsidRPr="00CE372B">
              <w:rPr>
                <w:webHidden/>
              </w:rPr>
              <w:tab/>
            </w:r>
            <w:r w:rsidR="00CE372B" w:rsidRPr="00CE372B">
              <w:rPr>
                <w:webHidden/>
              </w:rPr>
              <w:fldChar w:fldCharType="begin"/>
            </w:r>
            <w:r w:rsidR="00CE372B" w:rsidRPr="00CE372B">
              <w:rPr>
                <w:webHidden/>
              </w:rPr>
              <w:instrText xml:space="preserve"> PAGEREF _Toc12618319 \h </w:instrText>
            </w:r>
            <w:r w:rsidR="00CE372B" w:rsidRPr="00CE372B">
              <w:rPr>
                <w:webHidden/>
              </w:rPr>
            </w:r>
            <w:r w:rsidR="00CE372B" w:rsidRPr="00CE372B">
              <w:rPr>
                <w:webHidden/>
              </w:rPr>
              <w:fldChar w:fldCharType="separate"/>
            </w:r>
            <w:r w:rsidR="00CE372B" w:rsidRPr="00CE372B">
              <w:rPr>
                <w:webHidden/>
              </w:rPr>
              <w:t>14</w:t>
            </w:r>
            <w:r w:rsidR="00CE372B" w:rsidRPr="00CE372B">
              <w:rPr>
                <w:webHidden/>
              </w:rPr>
              <w:fldChar w:fldCharType="end"/>
            </w:r>
          </w:hyperlink>
        </w:p>
        <w:p w14:paraId="553F1083" w14:textId="0B664481" w:rsidR="00CE372B" w:rsidRPr="00CE372B" w:rsidRDefault="00313267">
          <w:pPr>
            <w:pStyle w:val="TM2"/>
            <w:tabs>
              <w:tab w:val="right" w:leader="dot" w:pos="8636"/>
            </w:tabs>
            <w:rPr>
              <w:rFonts w:asciiTheme="minorHAnsi" w:hAnsiTheme="minorHAnsi" w:cstheme="minorHAnsi"/>
              <w:noProof/>
            </w:rPr>
          </w:pPr>
          <w:hyperlink w:anchor="_Toc12618320" w:history="1">
            <w:r w:rsidR="00CE372B" w:rsidRPr="00CE372B">
              <w:rPr>
                <w:rStyle w:val="Lienhypertexte"/>
                <w:rFonts w:asciiTheme="minorHAnsi" w:hAnsiTheme="minorHAnsi" w:cstheme="minorHAnsi"/>
                <w:noProof/>
              </w:rPr>
              <w:t>10.1 Communications écrites</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_Toc12618320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14</w:t>
            </w:r>
            <w:r w:rsidR="00CE372B" w:rsidRPr="00CE372B">
              <w:rPr>
                <w:rFonts w:asciiTheme="minorHAnsi" w:hAnsiTheme="minorHAnsi" w:cstheme="minorHAnsi"/>
                <w:noProof/>
                <w:webHidden/>
              </w:rPr>
              <w:fldChar w:fldCharType="end"/>
            </w:r>
          </w:hyperlink>
        </w:p>
        <w:p w14:paraId="6F694CB3" w14:textId="05428DCF" w:rsidR="00CE372B" w:rsidRPr="00CE372B" w:rsidRDefault="00313267">
          <w:pPr>
            <w:pStyle w:val="TM2"/>
            <w:tabs>
              <w:tab w:val="right" w:leader="dot" w:pos="8636"/>
            </w:tabs>
            <w:rPr>
              <w:rFonts w:asciiTheme="minorHAnsi" w:hAnsiTheme="minorHAnsi" w:cstheme="minorHAnsi"/>
              <w:noProof/>
            </w:rPr>
          </w:pPr>
          <w:hyperlink w:anchor="_Toc12618321" w:history="1">
            <w:r w:rsidR="00CE372B" w:rsidRPr="00CE372B">
              <w:rPr>
                <w:rStyle w:val="Lienhypertexte"/>
                <w:rFonts w:asciiTheme="minorHAnsi" w:hAnsiTheme="minorHAnsi" w:cstheme="minorHAnsi"/>
                <w:noProof/>
              </w:rPr>
              <w:t>10.2 Réception</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_Toc12618321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14</w:t>
            </w:r>
            <w:r w:rsidR="00CE372B" w:rsidRPr="00CE372B">
              <w:rPr>
                <w:rFonts w:asciiTheme="minorHAnsi" w:hAnsiTheme="minorHAnsi" w:cstheme="minorHAnsi"/>
                <w:noProof/>
                <w:webHidden/>
              </w:rPr>
              <w:fldChar w:fldCharType="end"/>
            </w:r>
          </w:hyperlink>
        </w:p>
        <w:p w14:paraId="35B06A6F" w14:textId="527485B4" w:rsidR="00CE372B" w:rsidRPr="00CE372B" w:rsidRDefault="00313267">
          <w:pPr>
            <w:pStyle w:val="TM2"/>
            <w:tabs>
              <w:tab w:val="right" w:leader="dot" w:pos="8636"/>
            </w:tabs>
            <w:rPr>
              <w:rFonts w:asciiTheme="minorHAnsi" w:hAnsiTheme="minorHAnsi" w:cstheme="minorHAnsi"/>
              <w:noProof/>
            </w:rPr>
          </w:pPr>
          <w:hyperlink w:anchor="_Toc12618322" w:history="1">
            <w:r w:rsidR="00CE372B" w:rsidRPr="00CE372B">
              <w:rPr>
                <w:rStyle w:val="Lienhypertexte"/>
                <w:rFonts w:asciiTheme="minorHAnsi" w:hAnsiTheme="minorHAnsi" w:cstheme="minorHAnsi"/>
                <w:noProof/>
              </w:rPr>
              <w:t>10.3 Communication électronique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_Toc12618322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15</w:t>
            </w:r>
            <w:r w:rsidR="00CE372B" w:rsidRPr="00CE372B">
              <w:rPr>
                <w:rFonts w:asciiTheme="minorHAnsi" w:hAnsiTheme="minorHAnsi" w:cstheme="minorHAnsi"/>
                <w:noProof/>
                <w:webHidden/>
              </w:rPr>
              <w:fldChar w:fldCharType="end"/>
            </w:r>
          </w:hyperlink>
        </w:p>
        <w:p w14:paraId="4BF00475" w14:textId="72374621" w:rsidR="00CE372B" w:rsidRPr="00CE372B" w:rsidRDefault="00313267" w:rsidP="00CE372B">
          <w:pPr>
            <w:pStyle w:val="TM1"/>
          </w:pPr>
          <w:hyperlink w:anchor="_Toc12618323" w:history="1">
            <w:r w:rsidR="00CE372B" w:rsidRPr="00CE372B">
              <w:rPr>
                <w:rStyle w:val="Lienhypertexte"/>
              </w:rPr>
              <w:t>ARTICLE  11.   ENTRÉE EN VIGUEUR - DUREE - RESILIATION</w:t>
            </w:r>
            <w:r w:rsidR="00CE372B" w:rsidRPr="00CE372B">
              <w:rPr>
                <w:webHidden/>
              </w:rPr>
              <w:tab/>
            </w:r>
            <w:r w:rsidR="00CE372B" w:rsidRPr="00CE372B">
              <w:rPr>
                <w:webHidden/>
              </w:rPr>
              <w:fldChar w:fldCharType="begin"/>
            </w:r>
            <w:r w:rsidR="00CE372B" w:rsidRPr="00CE372B">
              <w:rPr>
                <w:webHidden/>
              </w:rPr>
              <w:instrText xml:space="preserve"> PAGEREF _Toc12618323 \h </w:instrText>
            </w:r>
            <w:r w:rsidR="00CE372B" w:rsidRPr="00CE372B">
              <w:rPr>
                <w:webHidden/>
              </w:rPr>
            </w:r>
            <w:r w:rsidR="00CE372B" w:rsidRPr="00CE372B">
              <w:rPr>
                <w:webHidden/>
              </w:rPr>
              <w:fldChar w:fldCharType="separate"/>
            </w:r>
            <w:r w:rsidR="00CE372B" w:rsidRPr="00CE372B">
              <w:rPr>
                <w:webHidden/>
              </w:rPr>
              <w:t>15</w:t>
            </w:r>
            <w:r w:rsidR="00CE372B" w:rsidRPr="00CE372B">
              <w:rPr>
                <w:webHidden/>
              </w:rPr>
              <w:fldChar w:fldCharType="end"/>
            </w:r>
          </w:hyperlink>
        </w:p>
        <w:p w14:paraId="51E7D811" w14:textId="10F75C9A" w:rsidR="00CE372B" w:rsidRPr="00CE372B" w:rsidRDefault="00313267" w:rsidP="00CE372B">
          <w:pPr>
            <w:pStyle w:val="TM1"/>
          </w:pPr>
          <w:hyperlink w:anchor="_Toc12618324" w:history="1">
            <w:r w:rsidR="00CE372B" w:rsidRPr="00CE372B">
              <w:rPr>
                <w:rStyle w:val="Lienhypertexte"/>
              </w:rPr>
              <w:t>ARTICLE 12. DROIT APPLICABLE, ATTRIBUTION DE JURIDICTION ET ÉLECTION DE DOMICILE</w:t>
            </w:r>
            <w:r w:rsidR="00CE372B" w:rsidRPr="00CE372B">
              <w:rPr>
                <w:webHidden/>
              </w:rPr>
              <w:tab/>
            </w:r>
            <w:r w:rsidR="00CE372B" w:rsidRPr="00CE372B">
              <w:rPr>
                <w:webHidden/>
              </w:rPr>
              <w:fldChar w:fldCharType="begin"/>
            </w:r>
            <w:r w:rsidR="00CE372B" w:rsidRPr="00CE372B">
              <w:rPr>
                <w:webHidden/>
              </w:rPr>
              <w:instrText xml:space="preserve"> PAGEREF _Toc12618324 \h </w:instrText>
            </w:r>
            <w:r w:rsidR="00CE372B" w:rsidRPr="00CE372B">
              <w:rPr>
                <w:webHidden/>
              </w:rPr>
            </w:r>
            <w:r w:rsidR="00CE372B" w:rsidRPr="00CE372B">
              <w:rPr>
                <w:webHidden/>
              </w:rPr>
              <w:fldChar w:fldCharType="separate"/>
            </w:r>
            <w:r w:rsidR="00CE372B" w:rsidRPr="00CE372B">
              <w:rPr>
                <w:webHidden/>
              </w:rPr>
              <w:t>15</w:t>
            </w:r>
            <w:r w:rsidR="00CE372B" w:rsidRPr="00CE372B">
              <w:rPr>
                <w:webHidden/>
              </w:rPr>
              <w:fldChar w:fldCharType="end"/>
            </w:r>
          </w:hyperlink>
        </w:p>
        <w:p w14:paraId="4658DCAB" w14:textId="1081BB07" w:rsidR="00CE372B" w:rsidRPr="00CE372B" w:rsidRDefault="00313267">
          <w:pPr>
            <w:pStyle w:val="TM2"/>
            <w:tabs>
              <w:tab w:val="right" w:leader="dot" w:pos="8636"/>
            </w:tabs>
            <w:rPr>
              <w:rFonts w:asciiTheme="minorHAnsi" w:hAnsiTheme="minorHAnsi" w:cstheme="minorHAnsi"/>
              <w:noProof/>
            </w:rPr>
          </w:pPr>
          <w:hyperlink w:anchor="_Toc12618325" w:history="1">
            <w:r w:rsidR="00CE372B" w:rsidRPr="00CE372B">
              <w:rPr>
                <w:rStyle w:val="Lienhypertexte"/>
                <w:rFonts w:asciiTheme="minorHAnsi" w:hAnsiTheme="minorHAnsi" w:cstheme="minorHAnsi"/>
                <w:noProof/>
              </w:rPr>
              <w:t>12.1 Droit applicable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_Toc12618325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15</w:t>
            </w:r>
            <w:r w:rsidR="00CE372B" w:rsidRPr="00CE372B">
              <w:rPr>
                <w:rFonts w:asciiTheme="minorHAnsi" w:hAnsiTheme="minorHAnsi" w:cstheme="minorHAnsi"/>
                <w:noProof/>
                <w:webHidden/>
              </w:rPr>
              <w:fldChar w:fldCharType="end"/>
            </w:r>
          </w:hyperlink>
        </w:p>
        <w:p w14:paraId="5A165374" w14:textId="28F513A3" w:rsidR="00CE372B" w:rsidRPr="00CE372B" w:rsidRDefault="00313267">
          <w:pPr>
            <w:pStyle w:val="TM2"/>
            <w:tabs>
              <w:tab w:val="right" w:leader="dot" w:pos="8636"/>
            </w:tabs>
            <w:rPr>
              <w:rFonts w:asciiTheme="minorHAnsi" w:hAnsiTheme="minorHAnsi" w:cstheme="minorHAnsi"/>
              <w:noProof/>
            </w:rPr>
          </w:pPr>
          <w:hyperlink w:anchor="_Toc12618326" w:history="1">
            <w:r w:rsidR="00CE372B" w:rsidRPr="00CE372B">
              <w:rPr>
                <w:rStyle w:val="Lienhypertexte"/>
                <w:rFonts w:asciiTheme="minorHAnsi" w:hAnsiTheme="minorHAnsi" w:cstheme="minorHAnsi"/>
                <w:noProof/>
              </w:rPr>
              <w:t>12.2 Attribution de juridiction</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_Toc12618326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15</w:t>
            </w:r>
            <w:r w:rsidR="00CE372B" w:rsidRPr="00CE372B">
              <w:rPr>
                <w:rFonts w:asciiTheme="minorHAnsi" w:hAnsiTheme="minorHAnsi" w:cstheme="minorHAnsi"/>
                <w:noProof/>
                <w:webHidden/>
              </w:rPr>
              <w:fldChar w:fldCharType="end"/>
            </w:r>
          </w:hyperlink>
        </w:p>
        <w:p w14:paraId="258C5FFC" w14:textId="0B9290A1" w:rsidR="00CE372B" w:rsidRPr="00CE372B" w:rsidRDefault="00313267">
          <w:pPr>
            <w:pStyle w:val="TM2"/>
            <w:tabs>
              <w:tab w:val="right" w:leader="dot" w:pos="8636"/>
            </w:tabs>
            <w:rPr>
              <w:rFonts w:asciiTheme="minorHAnsi" w:hAnsiTheme="minorHAnsi" w:cstheme="minorHAnsi"/>
              <w:noProof/>
            </w:rPr>
          </w:pPr>
          <w:hyperlink w:anchor="_Toc12618327" w:history="1">
            <w:r w:rsidR="00CE372B" w:rsidRPr="00CE372B">
              <w:rPr>
                <w:rStyle w:val="Lienhypertexte"/>
                <w:rFonts w:asciiTheme="minorHAnsi" w:hAnsiTheme="minorHAnsi" w:cstheme="minorHAnsi"/>
                <w:noProof/>
              </w:rPr>
              <w:t>12.3 Élection de domicile</w:t>
            </w:r>
            <w:r w:rsidR="00CE372B" w:rsidRPr="00CE372B">
              <w:rPr>
                <w:rFonts w:asciiTheme="minorHAnsi" w:hAnsiTheme="minorHAnsi" w:cstheme="minorHAnsi"/>
                <w:noProof/>
                <w:webHidden/>
              </w:rPr>
              <w:tab/>
            </w:r>
            <w:r w:rsidR="00CE372B" w:rsidRPr="00CE372B">
              <w:rPr>
                <w:rFonts w:asciiTheme="minorHAnsi" w:hAnsiTheme="minorHAnsi" w:cstheme="minorHAnsi"/>
                <w:noProof/>
                <w:webHidden/>
              </w:rPr>
              <w:fldChar w:fldCharType="begin"/>
            </w:r>
            <w:r w:rsidR="00CE372B" w:rsidRPr="00CE372B">
              <w:rPr>
                <w:rFonts w:asciiTheme="minorHAnsi" w:hAnsiTheme="minorHAnsi" w:cstheme="minorHAnsi"/>
                <w:noProof/>
                <w:webHidden/>
              </w:rPr>
              <w:instrText xml:space="preserve"> PAGEREF _Toc12618327 \h </w:instrText>
            </w:r>
            <w:r w:rsidR="00CE372B" w:rsidRPr="00CE372B">
              <w:rPr>
                <w:rFonts w:asciiTheme="minorHAnsi" w:hAnsiTheme="minorHAnsi" w:cstheme="minorHAnsi"/>
                <w:noProof/>
                <w:webHidden/>
              </w:rPr>
            </w:r>
            <w:r w:rsidR="00CE372B" w:rsidRPr="00CE372B">
              <w:rPr>
                <w:rFonts w:asciiTheme="minorHAnsi" w:hAnsiTheme="minorHAnsi" w:cstheme="minorHAnsi"/>
                <w:noProof/>
                <w:webHidden/>
              </w:rPr>
              <w:fldChar w:fldCharType="separate"/>
            </w:r>
            <w:r w:rsidR="00CE372B" w:rsidRPr="00CE372B">
              <w:rPr>
                <w:rFonts w:asciiTheme="minorHAnsi" w:hAnsiTheme="minorHAnsi" w:cstheme="minorHAnsi"/>
                <w:noProof/>
                <w:webHidden/>
              </w:rPr>
              <w:t>15</w:t>
            </w:r>
            <w:r w:rsidR="00CE372B" w:rsidRPr="00CE372B">
              <w:rPr>
                <w:rFonts w:asciiTheme="minorHAnsi" w:hAnsiTheme="minorHAnsi" w:cstheme="minorHAnsi"/>
                <w:noProof/>
                <w:webHidden/>
              </w:rPr>
              <w:fldChar w:fldCharType="end"/>
            </w:r>
          </w:hyperlink>
        </w:p>
        <w:p w14:paraId="2C2F1190" w14:textId="10C326E4" w:rsidR="00CE372B" w:rsidRDefault="00CE372B">
          <w:r w:rsidRPr="00CE372B">
            <w:rPr>
              <w:rFonts w:asciiTheme="minorHAnsi" w:hAnsiTheme="minorHAnsi" w:cstheme="minorHAnsi"/>
              <w:b/>
              <w:bCs/>
            </w:rPr>
            <w:fldChar w:fldCharType="end"/>
          </w:r>
        </w:p>
      </w:sdtContent>
    </w:sdt>
    <w:p w14:paraId="221FB603" w14:textId="438C82CA" w:rsidR="00556560" w:rsidRPr="00B96CAE" w:rsidRDefault="00556560" w:rsidP="005E15C4">
      <w:pPr>
        <w:spacing w:after="0" w:line="240" w:lineRule="auto"/>
        <w:jc w:val="both"/>
        <w:rPr>
          <w:rFonts w:asciiTheme="minorHAnsi" w:hAnsiTheme="minorHAnsi" w:cstheme="minorHAnsi"/>
          <w:sz w:val="22"/>
        </w:rPr>
      </w:pPr>
    </w:p>
    <w:sectPr w:rsidR="00556560" w:rsidRPr="00B96CAE" w:rsidSect="00424F4F">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C9C1" w14:textId="77777777" w:rsidR="00313267" w:rsidRDefault="00313267" w:rsidP="00435318">
      <w:pPr>
        <w:spacing w:after="0" w:line="240" w:lineRule="auto"/>
      </w:pPr>
      <w:r>
        <w:separator/>
      </w:r>
    </w:p>
  </w:endnote>
  <w:endnote w:type="continuationSeparator" w:id="0">
    <w:p w14:paraId="5DB85985" w14:textId="77777777" w:rsidR="00313267" w:rsidRDefault="00313267" w:rsidP="0043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E6E81" w14:textId="77777777" w:rsidR="00313267" w:rsidRDefault="00313267" w:rsidP="00435318">
      <w:pPr>
        <w:spacing w:after="0" w:line="240" w:lineRule="auto"/>
      </w:pPr>
      <w:r>
        <w:separator/>
      </w:r>
    </w:p>
  </w:footnote>
  <w:footnote w:type="continuationSeparator" w:id="0">
    <w:p w14:paraId="6AF5BACB" w14:textId="77777777" w:rsidR="00313267" w:rsidRDefault="00313267" w:rsidP="00435318">
      <w:pPr>
        <w:spacing w:after="0" w:line="240" w:lineRule="auto"/>
      </w:pPr>
      <w:r>
        <w:continuationSeparator/>
      </w:r>
    </w:p>
  </w:footnote>
  <w:footnote w:id="1">
    <w:p w14:paraId="6125FFC6" w14:textId="0BCD3386" w:rsidR="00CE372B" w:rsidRPr="00435318" w:rsidRDefault="00CE372B">
      <w:pPr>
        <w:pStyle w:val="Notedebasdepage"/>
        <w:rPr>
          <w:lang w:val="en-US"/>
        </w:rPr>
      </w:pPr>
      <w:r>
        <w:rPr>
          <w:rStyle w:val="Appelnotedebasdep"/>
        </w:rPr>
        <w:footnoteRef/>
      </w:r>
      <w:r w:rsidRPr="00435318">
        <w:rPr>
          <w:lang w:val="en-US"/>
        </w:rPr>
        <w:t xml:space="preserve"> </w:t>
      </w:r>
      <w:r w:rsidRPr="00435318">
        <w:rPr>
          <w:rFonts w:asciiTheme="minorHAnsi" w:hAnsiTheme="minorHAnsi" w:cstheme="minorHAnsi"/>
          <w:sz w:val="18"/>
          <w:lang w:val="en-US"/>
        </w:rPr>
        <w:t xml:space="preserve">Coordinated </w:t>
      </w:r>
      <w:proofErr w:type="spellStart"/>
      <w:r w:rsidRPr="00435318">
        <w:rPr>
          <w:rFonts w:asciiTheme="minorHAnsi" w:hAnsiTheme="minorHAnsi" w:cstheme="minorHAnsi"/>
          <w:sz w:val="18"/>
          <w:lang w:val="en-US"/>
        </w:rPr>
        <w:t>Univarsel</w:t>
      </w:r>
      <w:proofErr w:type="spellEnd"/>
      <w:r w:rsidRPr="00435318">
        <w:rPr>
          <w:rFonts w:asciiTheme="minorHAnsi" w:hAnsiTheme="minorHAnsi" w:cstheme="minorHAnsi"/>
          <w:sz w:val="18"/>
          <w:lang w:val="en-US"/>
        </w:rPr>
        <w:t xml:space="preserve"> Time </w:t>
      </w:r>
      <w:proofErr w:type="spellStart"/>
      <w:r w:rsidRPr="00435318">
        <w:rPr>
          <w:rFonts w:asciiTheme="minorHAnsi" w:hAnsiTheme="minorHAnsi" w:cstheme="minorHAnsi"/>
          <w:sz w:val="18"/>
          <w:lang w:val="en-US"/>
        </w:rPr>
        <w:t>ou</w:t>
      </w:r>
      <w:proofErr w:type="spellEnd"/>
      <w:r w:rsidRPr="00435318">
        <w:rPr>
          <w:rFonts w:asciiTheme="minorHAnsi" w:hAnsiTheme="minorHAnsi" w:cstheme="minorHAnsi"/>
          <w:sz w:val="18"/>
          <w:lang w:val="en-US"/>
        </w:rPr>
        <w:t xml:space="preserve"> Greenwich Mean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ACC"/>
    <w:multiLevelType w:val="hybridMultilevel"/>
    <w:tmpl w:val="1C4A9042"/>
    <w:lvl w:ilvl="0" w:tplc="6B74ABF4">
      <w:start w:val="1"/>
      <w:numFmt w:val="bullet"/>
      <w:lvlText w:val=""/>
      <w:lvlJc w:val="left"/>
      <w:pPr>
        <w:ind w:left="360" w:hanging="360"/>
      </w:pPr>
      <w:rPr>
        <w:rFonts w:ascii="Symbol" w:hAnsi="Symbol" w:hint="default"/>
        <w:b/>
        <w:i w:val="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3F5084C"/>
    <w:multiLevelType w:val="hybridMultilevel"/>
    <w:tmpl w:val="32E03D74"/>
    <w:lvl w:ilvl="0" w:tplc="9D8A5362">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15:restartNumberingAfterBreak="0">
    <w:nsid w:val="0B42027D"/>
    <w:multiLevelType w:val="hybridMultilevel"/>
    <w:tmpl w:val="238052B2"/>
    <w:lvl w:ilvl="0" w:tplc="6224735C">
      <w:start w:val="1"/>
      <w:numFmt w:val="decimal"/>
      <w:lvlText w:val="(%1)"/>
      <w:lvlJc w:val="left"/>
      <w:pPr>
        <w:ind w:left="1932" w:hanging="372"/>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 w15:restartNumberingAfterBreak="0">
    <w:nsid w:val="0FF848C0"/>
    <w:multiLevelType w:val="hybridMultilevel"/>
    <w:tmpl w:val="4418AAC6"/>
    <w:lvl w:ilvl="0" w:tplc="6B74ABF4">
      <w:start w:val="1"/>
      <w:numFmt w:val="bullet"/>
      <w:lvlText w:val=""/>
      <w:lvlJc w:val="left"/>
      <w:pPr>
        <w:ind w:left="2136" w:hanging="360"/>
      </w:pPr>
      <w:rPr>
        <w:rFonts w:ascii="Symbol" w:hAnsi="Symbol" w:hint="default"/>
        <w:b/>
        <w:i w:val="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106B1E90"/>
    <w:multiLevelType w:val="hybridMultilevel"/>
    <w:tmpl w:val="48881C46"/>
    <w:lvl w:ilvl="0" w:tplc="0B08AD4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195D2B40"/>
    <w:multiLevelType w:val="hybridMultilevel"/>
    <w:tmpl w:val="904076F2"/>
    <w:lvl w:ilvl="0" w:tplc="B93E36DA">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15:restartNumberingAfterBreak="0">
    <w:nsid w:val="1E63770B"/>
    <w:multiLevelType w:val="hybridMultilevel"/>
    <w:tmpl w:val="524245CE"/>
    <w:lvl w:ilvl="0" w:tplc="B93E36DA">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0423E11"/>
    <w:multiLevelType w:val="hybridMultilevel"/>
    <w:tmpl w:val="9894D092"/>
    <w:lvl w:ilvl="0" w:tplc="E67EED2E">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233D06A3"/>
    <w:multiLevelType w:val="hybridMultilevel"/>
    <w:tmpl w:val="274CE666"/>
    <w:lvl w:ilvl="0" w:tplc="B7FE337A">
      <w:start w:val="1"/>
      <w:numFmt w:val="lowerRoman"/>
      <w:lvlText w:val="(%1)"/>
      <w:lvlJc w:val="left"/>
      <w:pPr>
        <w:ind w:left="1800" w:hanging="72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3E8473A"/>
    <w:multiLevelType w:val="hybridMultilevel"/>
    <w:tmpl w:val="7076F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1C1097"/>
    <w:multiLevelType w:val="hybridMultilevel"/>
    <w:tmpl w:val="C9C07584"/>
    <w:lvl w:ilvl="0" w:tplc="0406000F">
      <w:start w:val="1"/>
      <w:numFmt w:val="decimal"/>
      <w:lvlText w:val="%1."/>
      <w:lvlJc w:val="left"/>
      <w:pPr>
        <w:ind w:left="720" w:hanging="360"/>
      </w:pPr>
    </w:lvl>
    <w:lvl w:ilvl="1" w:tplc="AF0E1B56">
      <w:start w:val="1"/>
      <w:numFmt w:val="lowerRoman"/>
      <w:lvlText w:val="(%2)"/>
      <w:lvlJc w:val="left"/>
      <w:pPr>
        <w:ind w:left="1800" w:hanging="72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9E2FB5"/>
    <w:multiLevelType w:val="hybridMultilevel"/>
    <w:tmpl w:val="94D2A540"/>
    <w:lvl w:ilvl="0" w:tplc="EB2CAFE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2C9F1C1D"/>
    <w:multiLevelType w:val="hybridMultilevel"/>
    <w:tmpl w:val="F8D47BEE"/>
    <w:lvl w:ilvl="0" w:tplc="7AE889E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943279"/>
    <w:multiLevelType w:val="hybridMultilevel"/>
    <w:tmpl w:val="1DA469E4"/>
    <w:lvl w:ilvl="0" w:tplc="0B08AD48">
      <w:start w:val="1"/>
      <w:numFmt w:val="lowerLetter"/>
      <w:lvlText w:val="(%1)"/>
      <w:lvlJc w:val="left"/>
      <w:pPr>
        <w:ind w:left="1212"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15:restartNumberingAfterBreak="0">
    <w:nsid w:val="2E92480D"/>
    <w:multiLevelType w:val="hybridMultilevel"/>
    <w:tmpl w:val="BB7AA86C"/>
    <w:lvl w:ilvl="0" w:tplc="919ED830">
      <w:start w:val="1"/>
      <w:numFmt w:val="low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6706D1"/>
    <w:multiLevelType w:val="multilevel"/>
    <w:tmpl w:val="4168B5D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0C0A7E"/>
    <w:multiLevelType w:val="hybridMultilevel"/>
    <w:tmpl w:val="86CCE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F45D6"/>
    <w:multiLevelType w:val="hybridMultilevel"/>
    <w:tmpl w:val="DBDC1ED2"/>
    <w:lvl w:ilvl="0" w:tplc="6068FEBA">
      <w:numFmt w:val="bullet"/>
      <w:lvlText w:val="•"/>
      <w:lvlJc w:val="left"/>
      <w:pPr>
        <w:ind w:left="1068" w:hanging="708"/>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F1390A"/>
    <w:multiLevelType w:val="hybridMultilevel"/>
    <w:tmpl w:val="C3B0A93A"/>
    <w:lvl w:ilvl="0" w:tplc="C1EC184A">
      <w:start w:val="4"/>
      <w:numFmt w:val="bullet"/>
      <w:lvlText w:val="-"/>
      <w:lvlJc w:val="left"/>
      <w:pPr>
        <w:ind w:left="189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43F834E9"/>
    <w:multiLevelType w:val="hybridMultilevel"/>
    <w:tmpl w:val="DF6267BA"/>
    <w:lvl w:ilvl="0" w:tplc="807C9AB6">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4E3630E8"/>
    <w:multiLevelType w:val="hybridMultilevel"/>
    <w:tmpl w:val="59E04F0C"/>
    <w:lvl w:ilvl="0" w:tplc="B1B4BB9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6B7FF7"/>
    <w:multiLevelType w:val="multilevel"/>
    <w:tmpl w:val="F1525888"/>
    <w:lvl w:ilvl="0">
      <w:start w:val="2"/>
      <w:numFmt w:val="decimal"/>
      <w:lvlText w:val="%1."/>
      <w:lvlJc w:val="left"/>
      <w:pPr>
        <w:ind w:left="360" w:hanging="360"/>
      </w:pPr>
      <w:rPr>
        <w:rFonts w:hint="default"/>
      </w:rPr>
    </w:lvl>
    <w:lvl w:ilvl="1">
      <w:start w:val="3"/>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22" w15:restartNumberingAfterBreak="0">
    <w:nsid w:val="5446589F"/>
    <w:multiLevelType w:val="hybridMultilevel"/>
    <w:tmpl w:val="ADD44610"/>
    <w:lvl w:ilvl="0" w:tplc="218679D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ED0579"/>
    <w:multiLevelType w:val="hybridMultilevel"/>
    <w:tmpl w:val="1D02242E"/>
    <w:lvl w:ilvl="0" w:tplc="C1EC184A">
      <w:start w:val="4"/>
      <w:numFmt w:val="bullet"/>
      <w:lvlText w:val="-"/>
      <w:lvlJc w:val="left"/>
      <w:pPr>
        <w:ind w:left="147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4" w15:restartNumberingAfterBreak="0">
    <w:nsid w:val="606126C4"/>
    <w:multiLevelType w:val="hybridMultilevel"/>
    <w:tmpl w:val="B3B001AC"/>
    <w:lvl w:ilvl="0" w:tplc="6B74ABF4">
      <w:start w:val="1"/>
      <w:numFmt w:val="bullet"/>
      <w:lvlText w:val=""/>
      <w:lvlJc w:val="left"/>
      <w:pPr>
        <w:ind w:left="708" w:hanging="708"/>
      </w:pPr>
      <w:rPr>
        <w:rFonts w:ascii="Symbol" w:hAnsi="Symbol" w:hint="default"/>
        <w:b/>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A29002F"/>
    <w:multiLevelType w:val="hybridMultilevel"/>
    <w:tmpl w:val="3126EBF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B1B3C75"/>
    <w:multiLevelType w:val="hybridMultilevel"/>
    <w:tmpl w:val="2580F5B2"/>
    <w:lvl w:ilvl="0" w:tplc="C1EC184A">
      <w:start w:val="4"/>
      <w:numFmt w:val="bullet"/>
      <w:lvlText w:val="-"/>
      <w:lvlJc w:val="left"/>
      <w:pPr>
        <w:ind w:left="2220" w:hanging="360"/>
      </w:pPr>
      <w:rPr>
        <w:rFonts w:ascii="Calibri" w:eastAsiaTheme="minorHAnsi" w:hAnsi="Calibri" w:cs="Calibri"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7" w15:restartNumberingAfterBreak="0">
    <w:nsid w:val="6B334625"/>
    <w:multiLevelType w:val="hybridMultilevel"/>
    <w:tmpl w:val="314C99C6"/>
    <w:lvl w:ilvl="0" w:tplc="919ED830">
      <w:start w:val="1"/>
      <w:numFmt w:val="lowerRoman"/>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15:restartNumberingAfterBreak="0">
    <w:nsid w:val="6DC440E3"/>
    <w:multiLevelType w:val="hybridMultilevel"/>
    <w:tmpl w:val="5A666B8E"/>
    <w:lvl w:ilvl="0" w:tplc="F4DC3144">
      <w:start w:val="1"/>
      <w:numFmt w:val="lowerLetter"/>
      <w:lvlText w:val="(%1)"/>
      <w:lvlJc w:val="left"/>
      <w:pPr>
        <w:ind w:left="1301" w:hanging="45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9" w15:restartNumberingAfterBreak="0">
    <w:nsid w:val="6E4B7DAA"/>
    <w:multiLevelType w:val="multilevel"/>
    <w:tmpl w:val="87C2B6A4"/>
    <w:lvl w:ilvl="0">
      <w:start w:val="1"/>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30" w15:restartNumberingAfterBreak="0">
    <w:nsid w:val="6F514EFC"/>
    <w:multiLevelType w:val="hybridMultilevel"/>
    <w:tmpl w:val="DEE0B7A0"/>
    <w:lvl w:ilvl="0" w:tplc="6EA0689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600FCC"/>
    <w:multiLevelType w:val="hybridMultilevel"/>
    <w:tmpl w:val="F0C42C2A"/>
    <w:lvl w:ilvl="0" w:tplc="6224735C">
      <w:start w:val="1"/>
      <w:numFmt w:val="decimal"/>
      <w:lvlText w:val="(%1)"/>
      <w:lvlJc w:val="left"/>
      <w:pPr>
        <w:ind w:left="1506" w:hanging="372"/>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2" w15:restartNumberingAfterBreak="0">
    <w:nsid w:val="71F921A6"/>
    <w:multiLevelType w:val="multilevel"/>
    <w:tmpl w:val="19704E6C"/>
    <w:lvl w:ilvl="0">
      <w:start w:val="2"/>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72D76C82"/>
    <w:multiLevelType w:val="hybridMultilevel"/>
    <w:tmpl w:val="26B8AD94"/>
    <w:lvl w:ilvl="0" w:tplc="C1EC184A">
      <w:start w:val="4"/>
      <w:numFmt w:val="bullet"/>
      <w:lvlText w:val="-"/>
      <w:lvlJc w:val="left"/>
      <w:pPr>
        <w:ind w:left="2886" w:hanging="360"/>
      </w:pPr>
      <w:rPr>
        <w:rFonts w:ascii="Calibri" w:eastAsiaTheme="minorHAnsi" w:hAnsi="Calibri" w:cs="Calibr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4" w15:restartNumberingAfterBreak="0">
    <w:nsid w:val="7A585D97"/>
    <w:multiLevelType w:val="hybridMultilevel"/>
    <w:tmpl w:val="9BE880BA"/>
    <w:lvl w:ilvl="0" w:tplc="D0FCF54A">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30"/>
  </w:num>
  <w:num w:numId="2">
    <w:abstractNumId w:val="0"/>
  </w:num>
  <w:num w:numId="3">
    <w:abstractNumId w:val="29"/>
  </w:num>
  <w:num w:numId="4">
    <w:abstractNumId w:val="21"/>
  </w:num>
  <w:num w:numId="5">
    <w:abstractNumId w:val="22"/>
  </w:num>
  <w:num w:numId="6">
    <w:abstractNumId w:val="8"/>
  </w:num>
  <w:num w:numId="7">
    <w:abstractNumId w:val="5"/>
  </w:num>
  <w:num w:numId="8">
    <w:abstractNumId w:val="12"/>
  </w:num>
  <w:num w:numId="9">
    <w:abstractNumId w:val="1"/>
  </w:num>
  <w:num w:numId="10">
    <w:abstractNumId w:val="20"/>
  </w:num>
  <w:num w:numId="11">
    <w:abstractNumId w:val="34"/>
  </w:num>
  <w:num w:numId="12">
    <w:abstractNumId w:val="28"/>
  </w:num>
  <w:num w:numId="13">
    <w:abstractNumId w:val="11"/>
  </w:num>
  <w:num w:numId="14">
    <w:abstractNumId w:val="7"/>
  </w:num>
  <w:num w:numId="15">
    <w:abstractNumId w:val="16"/>
  </w:num>
  <w:num w:numId="16">
    <w:abstractNumId w:val="17"/>
  </w:num>
  <w:num w:numId="17">
    <w:abstractNumId w:val="24"/>
  </w:num>
  <w:num w:numId="18">
    <w:abstractNumId w:val="9"/>
  </w:num>
  <w:num w:numId="19">
    <w:abstractNumId w:val="31"/>
  </w:num>
  <w:num w:numId="20">
    <w:abstractNumId w:val="3"/>
  </w:num>
  <w:num w:numId="21">
    <w:abstractNumId w:val="23"/>
  </w:num>
  <w:num w:numId="22">
    <w:abstractNumId w:val="33"/>
  </w:num>
  <w:num w:numId="23">
    <w:abstractNumId w:val="26"/>
  </w:num>
  <w:num w:numId="24">
    <w:abstractNumId w:val="2"/>
  </w:num>
  <w:num w:numId="25">
    <w:abstractNumId w:val="4"/>
  </w:num>
  <w:num w:numId="26">
    <w:abstractNumId w:val="13"/>
  </w:num>
  <w:num w:numId="27">
    <w:abstractNumId w:val="27"/>
  </w:num>
  <w:num w:numId="28">
    <w:abstractNumId w:val="18"/>
  </w:num>
  <w:num w:numId="29">
    <w:abstractNumId w:val="14"/>
  </w:num>
  <w:num w:numId="30">
    <w:abstractNumId w:val="19"/>
  </w:num>
  <w:num w:numId="31">
    <w:abstractNumId w:val="15"/>
  </w:num>
  <w:num w:numId="32">
    <w:abstractNumId w:val="10"/>
  </w:num>
  <w:num w:numId="33">
    <w:abstractNumId w:val="25"/>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A689EF-0A77-4802-8581-12478BEC7EDD}"/>
    <w:docVar w:name="dgnword-eventsink" w:val="126848080"/>
  </w:docVars>
  <w:rsids>
    <w:rsidRoot w:val="00FB7F2D"/>
    <w:rsid w:val="000303F5"/>
    <w:rsid w:val="00050830"/>
    <w:rsid w:val="0005146F"/>
    <w:rsid w:val="00053651"/>
    <w:rsid w:val="00086275"/>
    <w:rsid w:val="001301F9"/>
    <w:rsid w:val="00214F4F"/>
    <w:rsid w:val="00234F02"/>
    <w:rsid w:val="0026220E"/>
    <w:rsid w:val="002A4486"/>
    <w:rsid w:val="002E0099"/>
    <w:rsid w:val="00313267"/>
    <w:rsid w:val="003162FF"/>
    <w:rsid w:val="003410DD"/>
    <w:rsid w:val="00367042"/>
    <w:rsid w:val="00367961"/>
    <w:rsid w:val="00384011"/>
    <w:rsid w:val="00394000"/>
    <w:rsid w:val="00394972"/>
    <w:rsid w:val="003E695B"/>
    <w:rsid w:val="00423EB4"/>
    <w:rsid w:val="00424F4F"/>
    <w:rsid w:val="00435318"/>
    <w:rsid w:val="00495471"/>
    <w:rsid w:val="004C323D"/>
    <w:rsid w:val="00546976"/>
    <w:rsid w:val="00556560"/>
    <w:rsid w:val="005D517D"/>
    <w:rsid w:val="005E15C4"/>
    <w:rsid w:val="006052FC"/>
    <w:rsid w:val="006566AE"/>
    <w:rsid w:val="00680F6C"/>
    <w:rsid w:val="006A0942"/>
    <w:rsid w:val="006B53D6"/>
    <w:rsid w:val="006C65E3"/>
    <w:rsid w:val="006D1185"/>
    <w:rsid w:val="006E768F"/>
    <w:rsid w:val="0071680D"/>
    <w:rsid w:val="00773475"/>
    <w:rsid w:val="00773984"/>
    <w:rsid w:val="007827EC"/>
    <w:rsid w:val="007D2E28"/>
    <w:rsid w:val="00826465"/>
    <w:rsid w:val="00845201"/>
    <w:rsid w:val="00864CEF"/>
    <w:rsid w:val="008B7143"/>
    <w:rsid w:val="008F1FB5"/>
    <w:rsid w:val="009923FE"/>
    <w:rsid w:val="00994064"/>
    <w:rsid w:val="00A03AAD"/>
    <w:rsid w:val="00AD268B"/>
    <w:rsid w:val="00AF61A7"/>
    <w:rsid w:val="00B02D58"/>
    <w:rsid w:val="00B05B37"/>
    <w:rsid w:val="00B15B44"/>
    <w:rsid w:val="00B20098"/>
    <w:rsid w:val="00B7321B"/>
    <w:rsid w:val="00B75D86"/>
    <w:rsid w:val="00B9319F"/>
    <w:rsid w:val="00B96CAE"/>
    <w:rsid w:val="00BA6666"/>
    <w:rsid w:val="00C72B8A"/>
    <w:rsid w:val="00C74335"/>
    <w:rsid w:val="00C766E2"/>
    <w:rsid w:val="00CB0A0E"/>
    <w:rsid w:val="00CC4776"/>
    <w:rsid w:val="00CE372B"/>
    <w:rsid w:val="00D05933"/>
    <w:rsid w:val="00D305AC"/>
    <w:rsid w:val="00D45721"/>
    <w:rsid w:val="00D46857"/>
    <w:rsid w:val="00D539E4"/>
    <w:rsid w:val="00D7171D"/>
    <w:rsid w:val="00D91C70"/>
    <w:rsid w:val="00DC1036"/>
    <w:rsid w:val="00E33456"/>
    <w:rsid w:val="00E54511"/>
    <w:rsid w:val="00E86009"/>
    <w:rsid w:val="00EE1D0C"/>
    <w:rsid w:val="00EF7089"/>
    <w:rsid w:val="00F03D12"/>
    <w:rsid w:val="00F43840"/>
    <w:rsid w:val="00F86DE9"/>
    <w:rsid w:val="00FA7613"/>
    <w:rsid w:val="00FB7F2D"/>
    <w:rsid w:val="00FF3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F6D6"/>
  <w15:docId w15:val="{1D2BA461-F795-4A84-9BC9-FD5110F4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6666"/>
    <w:pPr>
      <w:keepNext/>
      <w:keepLines/>
      <w:spacing w:before="240" w:after="0"/>
      <w:outlineLvl w:val="0"/>
    </w:pPr>
    <w:rPr>
      <w:rFonts w:asciiTheme="minorHAnsi" w:eastAsiaTheme="majorEastAsia" w:hAnsiTheme="minorHAnsi" w:cstheme="minorHAnsi"/>
      <w:b/>
      <w:bCs/>
      <w:color w:val="365F91" w:themeColor="accent1" w:themeShade="BF"/>
      <w:szCs w:val="24"/>
    </w:rPr>
  </w:style>
  <w:style w:type="paragraph" w:styleId="Titre2">
    <w:name w:val="heading 2"/>
    <w:basedOn w:val="Normal"/>
    <w:next w:val="Normal"/>
    <w:link w:val="Titre2Car"/>
    <w:uiPriority w:val="9"/>
    <w:unhideWhenUsed/>
    <w:qFormat/>
    <w:rsid w:val="00BA6666"/>
    <w:pPr>
      <w:keepNext/>
      <w:keepLines/>
      <w:spacing w:before="40" w:after="0"/>
      <w:outlineLvl w:val="1"/>
    </w:pPr>
    <w:rPr>
      <w:rFonts w:asciiTheme="minorHAnsi" w:eastAsiaTheme="majorEastAsia" w:hAnsiTheme="minorHAnsi" w:cstheme="minorHAnsi"/>
      <w:b/>
      <w:bCs/>
      <w:color w:val="365F91" w:themeColor="accent1" w:themeShade="B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2,Liste A,Titre 10,Paragraphe de liste11,References,Titre1"/>
    <w:basedOn w:val="Normal"/>
    <w:link w:val="ParagraphedelisteCar"/>
    <w:uiPriority w:val="34"/>
    <w:qFormat/>
    <w:rsid w:val="00773984"/>
    <w:pPr>
      <w:ind w:left="720"/>
      <w:contextualSpacing/>
    </w:pPr>
  </w:style>
  <w:style w:type="character" w:customStyle="1" w:styleId="ParagraphedelisteCar">
    <w:name w:val="Paragraphe de liste Car"/>
    <w:aliases w:val="List Paragraph2 Car,Liste A Car,Titre 10 Car,Paragraphe de liste11 Car,References Car,Titre1 Car"/>
    <w:basedOn w:val="Policepardfaut"/>
    <w:link w:val="Paragraphedeliste"/>
    <w:uiPriority w:val="34"/>
    <w:locked/>
    <w:rsid w:val="001301F9"/>
  </w:style>
  <w:style w:type="paragraph" w:styleId="Textedebulles">
    <w:name w:val="Balloon Text"/>
    <w:basedOn w:val="Normal"/>
    <w:link w:val="TextedebullesCar"/>
    <w:uiPriority w:val="99"/>
    <w:semiHidden/>
    <w:unhideWhenUsed/>
    <w:rsid w:val="00B96C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CAE"/>
    <w:rPr>
      <w:rFonts w:ascii="Segoe UI" w:hAnsi="Segoe UI" w:cs="Segoe UI"/>
      <w:sz w:val="18"/>
      <w:szCs w:val="18"/>
    </w:rPr>
  </w:style>
  <w:style w:type="character" w:styleId="Marquedecommentaire">
    <w:name w:val="annotation reference"/>
    <w:basedOn w:val="Policepardfaut"/>
    <w:uiPriority w:val="99"/>
    <w:semiHidden/>
    <w:unhideWhenUsed/>
    <w:rsid w:val="00D305AC"/>
    <w:rPr>
      <w:sz w:val="16"/>
      <w:szCs w:val="16"/>
    </w:rPr>
  </w:style>
  <w:style w:type="paragraph" w:styleId="Commentaire">
    <w:name w:val="annotation text"/>
    <w:basedOn w:val="Normal"/>
    <w:link w:val="CommentaireCar"/>
    <w:uiPriority w:val="99"/>
    <w:semiHidden/>
    <w:unhideWhenUsed/>
    <w:rsid w:val="00D305AC"/>
    <w:pPr>
      <w:spacing w:line="240" w:lineRule="auto"/>
    </w:pPr>
    <w:rPr>
      <w:sz w:val="20"/>
      <w:szCs w:val="20"/>
    </w:rPr>
  </w:style>
  <w:style w:type="character" w:customStyle="1" w:styleId="CommentaireCar">
    <w:name w:val="Commentaire Car"/>
    <w:basedOn w:val="Policepardfaut"/>
    <w:link w:val="Commentaire"/>
    <w:uiPriority w:val="99"/>
    <w:semiHidden/>
    <w:rsid w:val="00D305AC"/>
    <w:rPr>
      <w:sz w:val="20"/>
      <w:szCs w:val="20"/>
    </w:rPr>
  </w:style>
  <w:style w:type="paragraph" w:styleId="Objetducommentaire">
    <w:name w:val="annotation subject"/>
    <w:basedOn w:val="Commentaire"/>
    <w:next w:val="Commentaire"/>
    <w:link w:val="ObjetducommentaireCar"/>
    <w:uiPriority w:val="99"/>
    <w:semiHidden/>
    <w:unhideWhenUsed/>
    <w:rsid w:val="00D305AC"/>
    <w:rPr>
      <w:b/>
      <w:bCs/>
    </w:rPr>
  </w:style>
  <w:style w:type="character" w:customStyle="1" w:styleId="ObjetducommentaireCar">
    <w:name w:val="Objet du commentaire Car"/>
    <w:basedOn w:val="CommentaireCar"/>
    <w:link w:val="Objetducommentaire"/>
    <w:uiPriority w:val="99"/>
    <w:semiHidden/>
    <w:rsid w:val="00D305AC"/>
    <w:rPr>
      <w:b/>
      <w:bCs/>
      <w:sz w:val="20"/>
      <w:szCs w:val="20"/>
    </w:rPr>
  </w:style>
  <w:style w:type="paragraph" w:styleId="Rvision">
    <w:name w:val="Revision"/>
    <w:hidden/>
    <w:uiPriority w:val="99"/>
    <w:semiHidden/>
    <w:rsid w:val="00A03AAD"/>
    <w:pPr>
      <w:spacing w:after="0" w:line="240" w:lineRule="auto"/>
    </w:pPr>
  </w:style>
  <w:style w:type="paragraph" w:styleId="Notedebasdepage">
    <w:name w:val="footnote text"/>
    <w:basedOn w:val="Normal"/>
    <w:link w:val="NotedebasdepageCar"/>
    <w:uiPriority w:val="99"/>
    <w:semiHidden/>
    <w:unhideWhenUsed/>
    <w:rsid w:val="0043531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5318"/>
    <w:rPr>
      <w:sz w:val="20"/>
      <w:szCs w:val="20"/>
    </w:rPr>
  </w:style>
  <w:style w:type="character" w:styleId="Appelnotedebasdep">
    <w:name w:val="footnote reference"/>
    <w:basedOn w:val="Policepardfaut"/>
    <w:uiPriority w:val="99"/>
    <w:semiHidden/>
    <w:unhideWhenUsed/>
    <w:rsid w:val="00435318"/>
    <w:rPr>
      <w:vertAlign w:val="superscript"/>
    </w:rPr>
  </w:style>
  <w:style w:type="character" w:customStyle="1" w:styleId="Titre1Car">
    <w:name w:val="Titre 1 Car"/>
    <w:basedOn w:val="Policepardfaut"/>
    <w:link w:val="Titre1"/>
    <w:uiPriority w:val="9"/>
    <w:rsid w:val="00BA6666"/>
    <w:rPr>
      <w:rFonts w:asciiTheme="minorHAnsi" w:eastAsiaTheme="majorEastAsia" w:hAnsiTheme="minorHAnsi" w:cstheme="minorHAnsi"/>
      <w:b/>
      <w:bCs/>
      <w:color w:val="365F91" w:themeColor="accent1" w:themeShade="BF"/>
      <w:szCs w:val="24"/>
    </w:rPr>
  </w:style>
  <w:style w:type="character" w:customStyle="1" w:styleId="Titre2Car">
    <w:name w:val="Titre 2 Car"/>
    <w:basedOn w:val="Policepardfaut"/>
    <w:link w:val="Titre2"/>
    <w:uiPriority w:val="9"/>
    <w:rsid w:val="00BA6666"/>
    <w:rPr>
      <w:rFonts w:asciiTheme="minorHAnsi" w:eastAsiaTheme="majorEastAsia" w:hAnsiTheme="minorHAnsi" w:cstheme="minorHAnsi"/>
      <w:b/>
      <w:bCs/>
      <w:color w:val="365F91" w:themeColor="accent1" w:themeShade="BF"/>
      <w:sz w:val="22"/>
    </w:rPr>
  </w:style>
  <w:style w:type="paragraph" w:styleId="En-ttedetabledesmatires">
    <w:name w:val="TOC Heading"/>
    <w:basedOn w:val="Titre1"/>
    <w:next w:val="Normal"/>
    <w:uiPriority w:val="39"/>
    <w:unhideWhenUsed/>
    <w:qFormat/>
    <w:rsid w:val="00CE372B"/>
    <w:pPr>
      <w:spacing w:line="259" w:lineRule="auto"/>
      <w:outlineLvl w:val="9"/>
    </w:pPr>
    <w:rPr>
      <w:rFonts w:asciiTheme="majorHAnsi" w:hAnsiTheme="majorHAnsi" w:cstheme="majorBidi"/>
      <w:b w:val="0"/>
      <w:bCs w:val="0"/>
      <w:sz w:val="32"/>
      <w:szCs w:val="32"/>
      <w:lang w:val="da-DK" w:eastAsia="da-DK"/>
    </w:rPr>
  </w:style>
  <w:style w:type="paragraph" w:styleId="TM1">
    <w:name w:val="toc 1"/>
    <w:basedOn w:val="Normal"/>
    <w:next w:val="Normal"/>
    <w:autoRedefine/>
    <w:uiPriority w:val="39"/>
    <w:unhideWhenUsed/>
    <w:rsid w:val="00CE372B"/>
    <w:pPr>
      <w:tabs>
        <w:tab w:val="right" w:leader="dot" w:pos="8636"/>
      </w:tabs>
      <w:spacing w:after="100"/>
    </w:pPr>
    <w:rPr>
      <w:rFonts w:asciiTheme="minorHAnsi" w:eastAsia="Times New Roman" w:hAnsiTheme="minorHAnsi" w:cstheme="minorHAnsi"/>
      <w:noProof/>
    </w:rPr>
  </w:style>
  <w:style w:type="paragraph" w:styleId="TM2">
    <w:name w:val="toc 2"/>
    <w:basedOn w:val="Normal"/>
    <w:next w:val="Normal"/>
    <w:autoRedefine/>
    <w:uiPriority w:val="39"/>
    <w:unhideWhenUsed/>
    <w:rsid w:val="00CE372B"/>
    <w:pPr>
      <w:spacing w:after="100"/>
      <w:ind w:left="240"/>
    </w:pPr>
  </w:style>
  <w:style w:type="character" w:styleId="Lienhypertexte">
    <w:name w:val="Hyperlink"/>
    <w:basedOn w:val="Policepardfaut"/>
    <w:uiPriority w:val="99"/>
    <w:unhideWhenUsed/>
    <w:rsid w:val="00CE3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9526">
      <w:bodyDiv w:val="1"/>
      <w:marLeft w:val="0"/>
      <w:marRight w:val="0"/>
      <w:marTop w:val="0"/>
      <w:marBottom w:val="0"/>
      <w:divBdr>
        <w:top w:val="none" w:sz="0" w:space="0" w:color="auto"/>
        <w:left w:val="none" w:sz="0" w:space="0" w:color="auto"/>
        <w:bottom w:val="none" w:sz="0" w:space="0" w:color="auto"/>
        <w:right w:val="none" w:sz="0" w:space="0" w:color="auto"/>
      </w:divBdr>
    </w:div>
    <w:div w:id="131414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1772-128F-4143-BBF5-4ECDA00F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7155</Words>
  <Characters>39358</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ghelber</dc:creator>
  <cp:lastModifiedBy>LAUDE Jean-Paul</cp:lastModifiedBy>
  <cp:revision>2</cp:revision>
  <cp:lastPrinted>2019-02-11T09:06:00Z</cp:lastPrinted>
  <dcterms:created xsi:type="dcterms:W3CDTF">2020-03-10T12:50:00Z</dcterms:created>
  <dcterms:modified xsi:type="dcterms:W3CDTF">2020-03-10T12:50:00Z</dcterms:modified>
</cp:coreProperties>
</file>